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184" w:rsidRDefault="00507184" w:rsidP="00507184">
      <w:pPr>
        <w:jc w:val="center"/>
        <w:rPr>
          <w:rFonts w:ascii="標楷體" w:eastAsia="標楷體" w:hAnsi="標楷體"/>
          <w:sz w:val="36"/>
          <w:szCs w:val="36"/>
        </w:rPr>
      </w:pPr>
      <w:r w:rsidRPr="00507184">
        <w:rPr>
          <w:rFonts w:ascii="標楷體" w:eastAsia="標楷體" w:hAnsi="標楷體" w:hint="eastAsia"/>
          <w:sz w:val="36"/>
          <w:szCs w:val="36"/>
        </w:rPr>
        <w:t>臺北市立三民國民中學學生服裝儀容規定</w:t>
      </w:r>
    </w:p>
    <w:p w:rsidR="00761A02" w:rsidRPr="00CC32C1" w:rsidRDefault="00761A02" w:rsidP="00761A02">
      <w:pPr>
        <w:jc w:val="right"/>
        <w:rPr>
          <w:rFonts w:ascii="標楷體" w:eastAsia="標楷體" w:hAnsi="標楷體"/>
          <w:szCs w:val="24"/>
        </w:rPr>
      </w:pPr>
      <w:r w:rsidRPr="00CC32C1">
        <w:rPr>
          <w:rFonts w:ascii="標楷體" w:eastAsia="標楷體" w:hAnsi="標楷體" w:hint="eastAsia"/>
          <w:szCs w:val="24"/>
        </w:rPr>
        <w:t>11</w:t>
      </w:r>
      <w:r w:rsidR="001B2F62">
        <w:rPr>
          <w:rFonts w:ascii="標楷體" w:eastAsia="標楷體" w:hAnsi="標楷體" w:hint="eastAsia"/>
          <w:szCs w:val="24"/>
        </w:rPr>
        <w:t>2</w:t>
      </w:r>
      <w:bookmarkStart w:id="0" w:name="_GoBack"/>
      <w:bookmarkEnd w:id="0"/>
      <w:r w:rsidRPr="00CC32C1">
        <w:rPr>
          <w:rFonts w:ascii="標楷體" w:eastAsia="標楷體" w:hAnsi="標楷體" w:hint="eastAsia"/>
          <w:szCs w:val="24"/>
        </w:rPr>
        <w:t>年1月12日校務會議通過</w:t>
      </w:r>
    </w:p>
    <w:p w:rsidR="00507184" w:rsidRPr="008A2BAC" w:rsidRDefault="00507184" w:rsidP="005071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目的：</w:t>
      </w:r>
    </w:p>
    <w:p w:rsidR="00507184" w:rsidRPr="008A2BAC" w:rsidRDefault="00507184" w:rsidP="00507184">
      <w:pPr>
        <w:pStyle w:val="Default"/>
        <w:ind w:left="720"/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為維護學生人格發展權及身體自主權，教導並鼓勵學生自主管理，以民主方式與程序廣納各方意見，創造開明、信任、溫馨之校園。</w:t>
      </w:r>
    </w:p>
    <w:p w:rsidR="00B86DE2" w:rsidRPr="008A2BAC" w:rsidRDefault="00507184" w:rsidP="00B86DE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依據：</w:t>
      </w:r>
    </w:p>
    <w:p w:rsidR="00B86DE2" w:rsidRPr="008A2BAC" w:rsidRDefault="00B86DE2" w:rsidP="00B86DE2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教育部</w:t>
      </w:r>
      <w:r w:rsidRPr="008A2BAC">
        <w:rPr>
          <w:rFonts w:ascii="標楷體" w:eastAsia="標楷體" w:hAnsi="標楷體"/>
          <w:sz w:val="26"/>
          <w:szCs w:val="26"/>
        </w:rPr>
        <w:t>109</w:t>
      </w:r>
      <w:r w:rsidRPr="008A2BAC">
        <w:rPr>
          <w:rFonts w:ascii="標楷體" w:eastAsia="標楷體" w:hAnsi="標楷體" w:hint="eastAsia"/>
          <w:sz w:val="26"/>
          <w:szCs w:val="26"/>
        </w:rPr>
        <w:t>年</w:t>
      </w:r>
      <w:r w:rsidRPr="008A2BAC">
        <w:rPr>
          <w:rFonts w:ascii="標楷體" w:eastAsia="標楷體" w:hAnsi="標楷體"/>
          <w:sz w:val="26"/>
          <w:szCs w:val="26"/>
        </w:rPr>
        <w:t>8</w:t>
      </w:r>
      <w:r w:rsidRPr="008A2BAC">
        <w:rPr>
          <w:rFonts w:ascii="標楷體" w:eastAsia="標楷體" w:hAnsi="標楷體" w:hint="eastAsia"/>
          <w:sz w:val="26"/>
          <w:szCs w:val="26"/>
        </w:rPr>
        <w:t>月</w:t>
      </w:r>
      <w:r w:rsidRPr="008A2BAC">
        <w:rPr>
          <w:rFonts w:ascii="標楷體" w:eastAsia="標楷體" w:hAnsi="標楷體"/>
          <w:sz w:val="26"/>
          <w:szCs w:val="26"/>
        </w:rPr>
        <w:t>3</w:t>
      </w:r>
      <w:r w:rsidRPr="008A2BAC">
        <w:rPr>
          <w:rFonts w:ascii="標楷體" w:eastAsia="標楷體" w:hAnsi="標楷體" w:hint="eastAsia"/>
          <w:sz w:val="26"/>
          <w:szCs w:val="26"/>
        </w:rPr>
        <w:t>日臺教授國部字第</w:t>
      </w:r>
      <w:r w:rsidRPr="008A2BAC">
        <w:rPr>
          <w:rFonts w:ascii="標楷體" w:eastAsia="標楷體" w:hAnsi="標楷體"/>
          <w:sz w:val="26"/>
          <w:szCs w:val="26"/>
        </w:rPr>
        <w:t>1090072127</w:t>
      </w:r>
      <w:r w:rsidRPr="008A2BAC">
        <w:rPr>
          <w:rFonts w:ascii="標楷體" w:eastAsia="標楷體" w:hAnsi="標楷體" w:hint="eastAsia"/>
          <w:sz w:val="26"/>
          <w:szCs w:val="26"/>
        </w:rPr>
        <w:t>號函「國民中學訂定學生服裝儀容規定之原則」訂定本校學生服裝儀容規定。</w:t>
      </w:r>
    </w:p>
    <w:p w:rsidR="000F7D0D" w:rsidRPr="008A2BAC" w:rsidRDefault="00DC62BB" w:rsidP="000F7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組織成員</w:t>
      </w:r>
      <w:r w:rsidR="00B86DE2" w:rsidRPr="008A2BAC">
        <w:rPr>
          <w:rFonts w:ascii="標楷體" w:eastAsia="標楷體" w:hAnsi="標楷體" w:hint="eastAsia"/>
          <w:sz w:val="26"/>
          <w:szCs w:val="26"/>
        </w:rPr>
        <w:t>：</w:t>
      </w:r>
    </w:p>
    <w:p w:rsidR="00DC62BB" w:rsidRPr="008A2BAC" w:rsidRDefault="000F7D0D" w:rsidP="00DC62B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設置服裝儀容委員會（以下簡稱服儀委員會），委員共</w:t>
      </w:r>
      <w:r w:rsidR="00DC62BB" w:rsidRPr="008A2BAC">
        <w:rPr>
          <w:rFonts w:ascii="標楷體" w:eastAsia="標楷體" w:hAnsi="標楷體" w:hint="eastAsia"/>
          <w:sz w:val="26"/>
          <w:szCs w:val="26"/>
        </w:rPr>
        <w:t>12</w:t>
      </w:r>
      <w:r w:rsidRPr="008A2BAC">
        <w:rPr>
          <w:rFonts w:ascii="標楷體" w:eastAsia="標楷體" w:hAnsi="標楷體" w:hint="eastAsia"/>
          <w:sz w:val="26"/>
          <w:szCs w:val="26"/>
        </w:rPr>
        <w:t>人，由學</w:t>
      </w: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主任擔任召集人，學生代表應佔全體委員分之四分之一以上，且任一性別委員人數不得少於委員總數三分之一。</w:t>
      </w: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服儀委員會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之工作執掌如附件一。</w:t>
      </w:r>
    </w:p>
    <w:p w:rsidR="00DC62BB" w:rsidRPr="008A2BAC" w:rsidRDefault="00DC62BB" w:rsidP="00DC62B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服儀委員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會所訂定</w:t>
      </w: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之服儀規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定需經校務會議通過，校務會議審議學生服裝儀容規定時，除有明顯違反法規規定之情形外，不得修改服裝儀容委員會審議通過之內容。</w:t>
      </w:r>
    </w:p>
    <w:p w:rsidR="00DC62BB" w:rsidRPr="008A2BAC" w:rsidRDefault="00DC62BB" w:rsidP="00DC62B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服裝儀容委員會之決議，應有全體委員三分之二以上出席，以出席委員過半數之同意行之。</w:t>
      </w:r>
    </w:p>
    <w:p w:rsidR="00DC62BB" w:rsidRPr="008A2BAC" w:rsidRDefault="00DC62BB" w:rsidP="00DC62B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學生服裝儀容規定實施後，學校視規定實施狀況定期檢討。</w:t>
      </w:r>
    </w:p>
    <w:p w:rsidR="00543FCE" w:rsidRPr="008A2BAC" w:rsidRDefault="00DC62BB" w:rsidP="009D28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辦理方式：</w:t>
      </w:r>
    </w:p>
    <w:p w:rsidR="009D28CD" w:rsidRPr="008A2BAC" w:rsidRDefault="009D28CD" w:rsidP="009D28C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一般規定：</w:t>
      </w:r>
    </w:p>
    <w:p w:rsidR="009D28CD" w:rsidRPr="008A2BAC" w:rsidRDefault="009D28CD" w:rsidP="009D28C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學生髮式應以簡單、整潔、原色原樣並便於梳洗為原則。</w:t>
      </w:r>
    </w:p>
    <w:p w:rsidR="009D28CD" w:rsidRPr="008A2BAC" w:rsidRDefault="009D28CD" w:rsidP="009D28C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儀表應端莊，指甲定期修剪，保持乾淨衛生。</w:t>
      </w:r>
    </w:p>
    <w:p w:rsidR="009D28CD" w:rsidRPr="008A2BAC" w:rsidRDefault="009D28CD" w:rsidP="00E11AD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不配戴耳環、項鍊、戒指、手環等飾物，不擦口紅、指甲油、</w:t>
      </w: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化妝或紋身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等與學習無關之行為。</w:t>
      </w:r>
    </w:p>
    <w:p w:rsidR="009D28CD" w:rsidRPr="008A2BAC" w:rsidRDefault="009D28CD" w:rsidP="009D28C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到校應穿著</w:t>
      </w:r>
      <w:r w:rsidR="005402CA" w:rsidRPr="008A2BAC">
        <w:rPr>
          <w:rFonts w:ascii="標楷體" w:eastAsia="標楷體" w:hAnsi="標楷體" w:hint="eastAsia"/>
          <w:sz w:val="26"/>
          <w:szCs w:val="26"/>
        </w:rPr>
        <w:t>整套</w:t>
      </w:r>
      <w:r w:rsidRPr="008A2BAC">
        <w:rPr>
          <w:rFonts w:ascii="標楷體" w:eastAsia="標楷體" w:hAnsi="標楷體" w:hint="eastAsia"/>
          <w:sz w:val="26"/>
          <w:szCs w:val="26"/>
        </w:rPr>
        <w:t>合身校服(制服或運動服)，不得</w:t>
      </w:r>
      <w:r w:rsidR="005402CA" w:rsidRPr="008A2BAC">
        <w:rPr>
          <w:rFonts w:ascii="標楷體" w:eastAsia="標楷體" w:hAnsi="標楷體" w:hint="eastAsia"/>
          <w:sz w:val="26"/>
          <w:szCs w:val="26"/>
        </w:rPr>
        <w:t>穿著制服上衣配運動服褲子、運動服上衣配制服褲子，更</w:t>
      </w:r>
      <w:proofErr w:type="gramStart"/>
      <w:r w:rsidR="005402CA" w:rsidRPr="008A2BAC">
        <w:rPr>
          <w:rFonts w:ascii="標楷體" w:eastAsia="標楷體" w:hAnsi="標楷體" w:hint="eastAsia"/>
          <w:sz w:val="26"/>
          <w:szCs w:val="26"/>
        </w:rPr>
        <w:t>不得</w:t>
      </w:r>
      <w:r w:rsidR="00E11ADB" w:rsidRPr="008A2BAC">
        <w:rPr>
          <w:rFonts w:ascii="標楷體" w:eastAsia="標楷體" w:hAnsi="標楷體" w:hint="eastAsia"/>
          <w:sz w:val="26"/>
          <w:szCs w:val="26"/>
        </w:rPr>
        <w:t>改褲或穿成垮</w:t>
      </w:r>
      <w:proofErr w:type="gramEnd"/>
      <w:r w:rsidR="00E11ADB" w:rsidRPr="008A2BAC">
        <w:rPr>
          <w:rFonts w:ascii="標楷體" w:eastAsia="標楷體" w:hAnsi="標楷體" w:hint="eastAsia"/>
          <w:sz w:val="26"/>
          <w:szCs w:val="26"/>
        </w:rPr>
        <w:t>褲</w:t>
      </w:r>
      <w:r w:rsidRPr="008A2BAC">
        <w:rPr>
          <w:rFonts w:ascii="標楷體" w:eastAsia="標楷體" w:hAnsi="標楷體" w:hint="eastAsia"/>
          <w:sz w:val="26"/>
          <w:szCs w:val="26"/>
        </w:rPr>
        <w:t>。</w:t>
      </w:r>
    </w:p>
    <w:p w:rsidR="009D28CD" w:rsidRPr="008A2BAC" w:rsidRDefault="00E11ADB" w:rsidP="009D28C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校服</w:t>
      </w:r>
      <w:r w:rsidR="009D28CD" w:rsidRPr="008A2BAC">
        <w:rPr>
          <w:rFonts w:ascii="標楷體" w:eastAsia="標楷體" w:hAnsi="標楷體" w:hint="eastAsia"/>
          <w:sz w:val="26"/>
          <w:szCs w:val="26"/>
        </w:rPr>
        <w:t>上衣</w:t>
      </w:r>
      <w:r w:rsidRPr="008A2BAC">
        <w:rPr>
          <w:rFonts w:ascii="標楷體" w:eastAsia="標楷體" w:hAnsi="標楷體" w:hint="eastAsia"/>
          <w:sz w:val="26"/>
          <w:szCs w:val="26"/>
        </w:rPr>
        <w:t>(制服/運動服長短袖及外套)</w:t>
      </w:r>
      <w:r w:rsidR="009D28CD" w:rsidRPr="008A2BAC">
        <w:rPr>
          <w:rFonts w:ascii="標楷體" w:eastAsia="標楷體" w:hAnsi="標楷體" w:hint="eastAsia"/>
          <w:sz w:val="26"/>
          <w:szCs w:val="26"/>
        </w:rPr>
        <w:t>需繡學號</w:t>
      </w:r>
      <w:r w:rsidRPr="008A2BAC">
        <w:rPr>
          <w:rFonts w:ascii="標楷體" w:eastAsia="標楷體" w:hAnsi="標楷體" w:hint="eastAsia"/>
          <w:sz w:val="26"/>
          <w:szCs w:val="26"/>
        </w:rPr>
        <w:t>，上衣為深藍線(色系號碼N</w:t>
      </w:r>
      <w:r w:rsidRPr="008A2BAC">
        <w:rPr>
          <w:rFonts w:ascii="標楷體" w:eastAsia="標楷體" w:hAnsi="標楷體"/>
          <w:sz w:val="26"/>
          <w:szCs w:val="26"/>
        </w:rPr>
        <w:t>o.</w:t>
      </w:r>
      <w:r w:rsidR="00CC32C1">
        <w:rPr>
          <w:rFonts w:ascii="標楷體" w:eastAsia="標楷體" w:hAnsi="標楷體" w:hint="eastAsia"/>
          <w:sz w:val="26"/>
          <w:szCs w:val="26"/>
        </w:rPr>
        <w:t>358</w:t>
      </w:r>
      <w:r w:rsidRPr="008A2BAC">
        <w:rPr>
          <w:rFonts w:ascii="標楷體" w:eastAsia="標楷體" w:hAnsi="標楷體" w:hint="eastAsia"/>
          <w:sz w:val="26"/>
          <w:szCs w:val="26"/>
        </w:rPr>
        <w:t>)，外套為白線。</w:t>
      </w:r>
    </w:p>
    <w:p w:rsidR="009D28CD" w:rsidRPr="008A2BAC" w:rsidRDefault="00E11ADB" w:rsidP="00E11AD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書包一律使用學校訂製背式雙肩書包。書包應保持整潔，不得於書包上塗鴉、拉成流蘇、配戴玩偶等。</w:t>
      </w:r>
    </w:p>
    <w:p w:rsidR="00E11ADB" w:rsidRPr="008A2BAC" w:rsidRDefault="00E11ADB" w:rsidP="00E11AD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學生可依個人對冷熱感受，選擇穿著長、短袖校服</w:t>
      </w:r>
      <w:r w:rsidR="001A11E2" w:rsidRPr="008A2BAC">
        <w:rPr>
          <w:rFonts w:ascii="標楷體" w:eastAsia="標楷體" w:hAnsi="標楷體" w:hint="eastAsia"/>
          <w:sz w:val="26"/>
          <w:szCs w:val="26"/>
        </w:rPr>
        <w:t>或褲子</w:t>
      </w:r>
      <w:r w:rsidRPr="008A2BAC">
        <w:rPr>
          <w:rFonts w:ascii="標楷體" w:eastAsia="標楷體" w:hAnsi="標楷體" w:hint="eastAsia"/>
          <w:sz w:val="26"/>
          <w:szCs w:val="26"/>
        </w:rPr>
        <w:t>。</w:t>
      </w:r>
    </w:p>
    <w:p w:rsidR="00E11ADB" w:rsidRPr="008A2BAC" w:rsidRDefault="00E11ADB" w:rsidP="00E11AD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天冷時(寒流</w:t>
      </w: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期間)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，學生可加穿保暖衣物，並自行判斷穿著於校服外套內側或外側</w:t>
      </w:r>
      <w:r w:rsidR="00D713A9" w:rsidRPr="008A2BAC">
        <w:rPr>
          <w:rFonts w:ascii="標楷體" w:eastAsia="標楷體" w:hAnsi="標楷體" w:hint="eastAsia"/>
          <w:sz w:val="26"/>
          <w:szCs w:val="26"/>
        </w:rPr>
        <w:t>。如</w:t>
      </w:r>
      <w:r w:rsidR="007E50B7" w:rsidRPr="008A2BAC">
        <w:rPr>
          <w:rFonts w:ascii="標楷體" w:eastAsia="標楷體" w:hAnsi="標楷體" w:hint="eastAsia"/>
          <w:sz w:val="26"/>
          <w:szCs w:val="26"/>
        </w:rPr>
        <w:t>因加穿個人保暖衣物</w:t>
      </w:r>
      <w:r w:rsidR="00CA6E5C" w:rsidRPr="008A2BAC">
        <w:rPr>
          <w:rFonts w:ascii="標楷體" w:eastAsia="標楷體" w:hAnsi="標楷體" w:hint="eastAsia"/>
          <w:sz w:val="26"/>
          <w:szCs w:val="26"/>
        </w:rPr>
        <w:t>以致不便穿著校服外套時</w:t>
      </w:r>
      <w:r w:rsidR="007E50B7" w:rsidRPr="008A2BAC">
        <w:rPr>
          <w:rFonts w:ascii="標楷體" w:eastAsia="標楷體" w:hAnsi="標楷體" w:hint="eastAsia"/>
          <w:sz w:val="26"/>
          <w:szCs w:val="26"/>
        </w:rPr>
        <w:t>，</w:t>
      </w:r>
      <w:r w:rsidR="00CA6E5C" w:rsidRPr="008A2BAC">
        <w:rPr>
          <w:rFonts w:ascii="標楷體" w:eastAsia="標楷體" w:hAnsi="標楷體" w:hint="eastAsia"/>
          <w:sz w:val="26"/>
          <w:szCs w:val="26"/>
        </w:rPr>
        <w:t>得免穿校服外套，唯仍</w:t>
      </w:r>
      <w:proofErr w:type="gramStart"/>
      <w:r w:rsidR="00CA6E5C" w:rsidRPr="008A2BAC">
        <w:rPr>
          <w:rFonts w:ascii="標楷體" w:eastAsia="標楷體" w:hAnsi="標楷體" w:hint="eastAsia"/>
          <w:sz w:val="26"/>
          <w:szCs w:val="26"/>
        </w:rPr>
        <w:t>應著</w:t>
      </w:r>
      <w:proofErr w:type="gramEnd"/>
      <w:r w:rsidR="00CA6E5C" w:rsidRPr="008A2BAC">
        <w:rPr>
          <w:rFonts w:ascii="標楷體" w:eastAsia="標楷體" w:hAnsi="標楷體" w:hint="eastAsia"/>
          <w:sz w:val="26"/>
          <w:szCs w:val="26"/>
        </w:rPr>
        <w:t>有校服</w:t>
      </w:r>
      <w:r w:rsidR="00037FCD" w:rsidRPr="008A2BAC">
        <w:rPr>
          <w:rFonts w:ascii="標楷體" w:eastAsia="標楷體" w:hAnsi="標楷體" w:hint="eastAsia"/>
          <w:sz w:val="26"/>
          <w:szCs w:val="26"/>
        </w:rPr>
        <w:t>(制服或運動服)</w:t>
      </w:r>
      <w:r w:rsidR="00CA6E5C" w:rsidRPr="008A2BAC">
        <w:rPr>
          <w:rFonts w:ascii="標楷體" w:eastAsia="標楷體" w:hAnsi="標楷體" w:hint="eastAsia"/>
          <w:sz w:val="26"/>
          <w:szCs w:val="26"/>
        </w:rPr>
        <w:t>於內。</w:t>
      </w:r>
    </w:p>
    <w:p w:rsidR="009D28CD" w:rsidRPr="008A2BAC" w:rsidRDefault="00821D16" w:rsidP="009D28C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lastRenderedPageBreak/>
        <w:t>班服日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：</w:t>
      </w:r>
    </w:p>
    <w:p w:rsidR="00821D16" w:rsidRPr="008A2BAC" w:rsidRDefault="00821D16" w:rsidP="00821D1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各班於每週三經班級導師同意後實施。</w:t>
      </w:r>
    </w:p>
    <w:p w:rsidR="00821D16" w:rsidRPr="008A2BAC" w:rsidRDefault="00821D16" w:rsidP="00821D1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班服日期間，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各班同學應</w:t>
      </w:r>
      <w:r w:rsidR="00761A02" w:rsidRPr="008A2BAC">
        <w:rPr>
          <w:rFonts w:ascii="標楷體" w:eastAsia="標楷體" w:hAnsi="標楷體" w:hint="eastAsia"/>
          <w:sz w:val="26"/>
          <w:szCs w:val="26"/>
        </w:rPr>
        <w:t>穿</w:t>
      </w:r>
      <w:r w:rsidRPr="008A2BAC">
        <w:rPr>
          <w:rFonts w:ascii="標楷體" w:eastAsia="標楷體" w:hAnsi="標楷體" w:hint="eastAsia"/>
          <w:sz w:val="26"/>
          <w:szCs w:val="26"/>
        </w:rPr>
        <w:t>著班級設計之</w:t>
      </w:r>
      <w:r w:rsidR="00761A02" w:rsidRPr="008A2BAC">
        <w:rPr>
          <w:rFonts w:ascii="標楷體" w:eastAsia="標楷體" w:hAnsi="標楷體" w:hint="eastAsia"/>
          <w:sz w:val="26"/>
          <w:szCs w:val="26"/>
        </w:rPr>
        <w:t>統一服裝</w:t>
      </w:r>
      <w:r w:rsidRPr="008A2BAC">
        <w:rPr>
          <w:rFonts w:ascii="標楷體" w:eastAsia="標楷體" w:hAnsi="標楷體" w:hint="eastAsia"/>
          <w:sz w:val="26"/>
          <w:szCs w:val="26"/>
        </w:rPr>
        <w:t>，褲子須為本校校服(運動服或制服)褲子。</w:t>
      </w:r>
    </w:p>
    <w:p w:rsidR="00821D16" w:rsidRPr="008A2BAC" w:rsidRDefault="00821D16" w:rsidP="00821D1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可由學</w:t>
      </w: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務處視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各班級表現取消該</w:t>
      </w: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班班服日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之權利。</w:t>
      </w:r>
    </w:p>
    <w:p w:rsidR="00821D16" w:rsidRPr="008A2BAC" w:rsidRDefault="00821D16" w:rsidP="009D28C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校隊服日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：</w:t>
      </w:r>
    </w:p>
    <w:p w:rsidR="00143D76" w:rsidRPr="008A2BAC" w:rsidRDefault="00143D76" w:rsidP="00143D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本校各代表隊可於每週五穿著校隊服裝。</w:t>
      </w:r>
    </w:p>
    <w:p w:rsidR="00143D76" w:rsidRPr="008A2BAC" w:rsidRDefault="00143D76" w:rsidP="00143D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由各代表隊指導老師與各班導師共同決定班級內之隊員是否可穿著</w:t>
      </w: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校隊服日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。</w:t>
      </w:r>
    </w:p>
    <w:p w:rsidR="00143D76" w:rsidRPr="008A2BAC" w:rsidRDefault="00143D76" w:rsidP="00143D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可由學</w:t>
      </w: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務處視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各代表隊或隊員表現取消</w:t>
      </w:r>
      <w:proofErr w:type="gramStart"/>
      <w:r w:rsidRPr="008A2BAC">
        <w:rPr>
          <w:rFonts w:ascii="標楷體" w:eastAsia="標楷體" w:hAnsi="標楷體" w:hint="eastAsia"/>
          <w:sz w:val="26"/>
          <w:szCs w:val="26"/>
        </w:rPr>
        <w:t>校隊服日權</w:t>
      </w:r>
      <w:proofErr w:type="gramEnd"/>
      <w:r w:rsidRPr="008A2BAC">
        <w:rPr>
          <w:rFonts w:ascii="標楷體" w:eastAsia="標楷體" w:hAnsi="標楷體" w:hint="eastAsia"/>
          <w:sz w:val="26"/>
          <w:szCs w:val="26"/>
        </w:rPr>
        <w:t>利。</w:t>
      </w:r>
    </w:p>
    <w:p w:rsidR="00821D16" w:rsidRPr="008A2BAC" w:rsidRDefault="0008475B" w:rsidP="009D28C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榮譽</w:t>
      </w:r>
      <w:r w:rsidR="00821D16" w:rsidRPr="008A2BAC">
        <w:rPr>
          <w:rFonts w:ascii="標楷體" w:eastAsia="標楷體" w:hAnsi="標楷體" w:hint="eastAsia"/>
          <w:sz w:val="26"/>
          <w:szCs w:val="26"/>
        </w:rPr>
        <w:t>便服日：</w:t>
      </w:r>
    </w:p>
    <w:p w:rsidR="00143D76" w:rsidRPr="008A2BAC" w:rsidRDefault="0008475B" w:rsidP="00143D7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申請資格</w:t>
      </w:r>
      <w:r w:rsidR="00143D76" w:rsidRPr="008A2BAC">
        <w:rPr>
          <w:rFonts w:ascii="標楷體" w:eastAsia="標楷體" w:hAnsi="標楷體" w:hint="eastAsia"/>
          <w:sz w:val="26"/>
          <w:szCs w:val="26"/>
        </w:rPr>
        <w:t>：</w:t>
      </w:r>
    </w:p>
    <w:p w:rsidR="00143D76" w:rsidRPr="008A2BAC" w:rsidRDefault="00143D76" w:rsidP="00143D76">
      <w:pPr>
        <w:pStyle w:val="a3"/>
        <w:numPr>
          <w:ilvl w:val="0"/>
          <w:numId w:val="7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前一</w:t>
      </w:r>
      <w:proofErr w:type="gramStart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週</w:t>
      </w:r>
      <w:proofErr w:type="gramEnd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整潔或秩序比賽特優的班級，開放該週五穿著</w:t>
      </w:r>
      <w:r w:rsidR="0008475B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榮譽</w:t>
      </w: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便服。</w:t>
      </w:r>
    </w:p>
    <w:p w:rsidR="00143D76" w:rsidRPr="008A2BAC" w:rsidRDefault="00143D76" w:rsidP="00143D76">
      <w:pPr>
        <w:pStyle w:val="a3"/>
        <w:numPr>
          <w:ilvl w:val="0"/>
          <w:numId w:val="7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每學期整潔及秩序合計累積達五次「優等」的班級，得開放一次榮譽便服日。</w:t>
      </w:r>
    </w:p>
    <w:p w:rsidR="0008475B" w:rsidRPr="008A2BAC" w:rsidRDefault="0008475B" w:rsidP="0008475B">
      <w:pPr>
        <w:pStyle w:val="a3"/>
        <w:numPr>
          <w:ilvl w:val="0"/>
          <w:numId w:val="7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整潔及秩序合計累積達十次「甲等」的班級，亦得開放一次榮譽便服日，另外優等一次等於甲等兩次。</w:t>
      </w:r>
    </w:p>
    <w:p w:rsidR="0008475B" w:rsidRPr="008A2BAC" w:rsidRDefault="0008475B" w:rsidP="0008475B">
      <w:pPr>
        <w:pStyle w:val="a3"/>
        <w:numPr>
          <w:ilvl w:val="0"/>
          <w:numId w:val="7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整潔或秩序的優等和甲等可合併使用。</w:t>
      </w:r>
    </w:p>
    <w:p w:rsidR="00761A02" w:rsidRPr="008A2BAC" w:rsidRDefault="00761A02" w:rsidP="00761A02">
      <w:pPr>
        <w:numPr>
          <w:ilvl w:val="0"/>
          <w:numId w:val="7"/>
        </w:numPr>
        <w:tabs>
          <w:tab w:val="left" w:pos="720"/>
        </w:tabs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當學期整潔及秩序特優、優等和甲等，須於當學期使用完畢，不可累計至下個學期使用(除最後</w:t>
      </w:r>
      <w:proofErr w:type="gramStart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週得特優</w:t>
      </w:r>
      <w:proofErr w:type="gramStart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以外</w:t>
      </w:r>
      <w:proofErr w:type="gramEnd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)。</w:t>
      </w:r>
    </w:p>
    <w:p w:rsidR="00143D76" w:rsidRPr="008A2BAC" w:rsidRDefault="0008475B" w:rsidP="0008475B">
      <w:pPr>
        <w:pStyle w:val="a3"/>
        <w:numPr>
          <w:ilvl w:val="0"/>
          <w:numId w:val="7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校內其他競賽或表現優異，有相關</w:t>
      </w:r>
      <w:proofErr w:type="gramStart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競賽施實要點</w:t>
      </w:r>
      <w:proofErr w:type="gramEnd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之規定者。</w:t>
      </w:r>
    </w:p>
    <w:p w:rsidR="00BF7176" w:rsidRPr="008A2BAC" w:rsidRDefault="00BF7176" w:rsidP="00BF7176">
      <w:pPr>
        <w:pStyle w:val="a3"/>
        <w:numPr>
          <w:ilvl w:val="0"/>
          <w:numId w:val="7"/>
        </w:numPr>
        <w:tabs>
          <w:tab w:val="left" w:pos="1260"/>
        </w:tabs>
        <w:snapToGrid w:val="0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榮譽便服日須於每週四午休前至學</w:t>
      </w:r>
      <w:proofErr w:type="gramStart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處生教組核章，逾期不受理當週榮譽便服日申請。</w:t>
      </w:r>
    </w:p>
    <w:p w:rsidR="002C32D3" w:rsidRPr="008A2BAC" w:rsidRDefault="009C5E34" w:rsidP="002C32D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穿著</w:t>
      </w:r>
      <w:r w:rsidR="0008475B" w:rsidRPr="008A2BAC">
        <w:rPr>
          <w:rFonts w:ascii="標楷體" w:eastAsia="標楷體" w:hAnsi="標楷體" w:hint="eastAsia"/>
          <w:sz w:val="26"/>
          <w:szCs w:val="26"/>
        </w:rPr>
        <w:t>規定：</w:t>
      </w:r>
    </w:p>
    <w:p w:rsidR="002C32D3" w:rsidRPr="008A2BAC" w:rsidRDefault="002C32D3" w:rsidP="002C32D3">
      <w:pPr>
        <w:ind w:left="68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 xml:space="preserve"> (1)</w:t>
      </w:r>
      <w:r w:rsidR="00BF7176" w:rsidRPr="008A2BAC">
        <w:rPr>
          <w:rFonts w:ascii="標楷體" w:eastAsia="標楷體" w:hAnsi="標楷體" w:hint="eastAsia"/>
          <w:sz w:val="26"/>
          <w:szCs w:val="26"/>
        </w:rPr>
        <w:t>樣式花色簡單、大方、活潑、合身，不奇裝異服。</w:t>
      </w:r>
    </w:p>
    <w:p w:rsidR="002C32D3" w:rsidRPr="008A2BAC" w:rsidRDefault="002C32D3" w:rsidP="002C32D3">
      <w:pPr>
        <w:ind w:left="68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 xml:space="preserve"> (2)</w:t>
      </w:r>
      <w:r w:rsidR="00BF7176" w:rsidRPr="008A2BAC">
        <w:rPr>
          <w:rFonts w:ascii="標楷體" w:eastAsia="標楷體" w:hAnsi="標楷體" w:hint="eastAsia"/>
          <w:sz w:val="26"/>
          <w:szCs w:val="26"/>
        </w:rPr>
        <w:t>不得穿著無袖上衣、</w:t>
      </w:r>
      <w:proofErr w:type="gramStart"/>
      <w:r w:rsidR="00BF7176" w:rsidRPr="008A2BAC">
        <w:rPr>
          <w:rFonts w:ascii="標楷體" w:eastAsia="標楷體" w:hAnsi="標楷體" w:hint="eastAsia"/>
          <w:sz w:val="26"/>
          <w:szCs w:val="26"/>
        </w:rPr>
        <w:t>衣長過</w:t>
      </w:r>
      <w:proofErr w:type="gramEnd"/>
      <w:r w:rsidR="00BF7176" w:rsidRPr="008A2BAC">
        <w:rPr>
          <w:rFonts w:ascii="標楷體" w:eastAsia="標楷體" w:hAnsi="標楷體" w:hint="eastAsia"/>
          <w:sz w:val="26"/>
          <w:szCs w:val="26"/>
        </w:rPr>
        <w:t>短、露出貼身衣物或過度暴露。</w:t>
      </w:r>
    </w:p>
    <w:p w:rsidR="00BF7176" w:rsidRPr="008A2BAC" w:rsidRDefault="00BF7176" w:rsidP="002C32D3">
      <w:pPr>
        <w:ind w:left="68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 xml:space="preserve"> (3)髮式及飾品要求比照一般規定辦理。</w:t>
      </w:r>
    </w:p>
    <w:p w:rsidR="00BF7176" w:rsidRPr="008A2BAC" w:rsidRDefault="00BF7176" w:rsidP="002C32D3">
      <w:pPr>
        <w:ind w:left="68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 xml:space="preserve"> (4)逢體育課，應穿著適宜活動之便服，或攜帶學校體育服更換。</w:t>
      </w:r>
    </w:p>
    <w:p w:rsidR="00F03C2A" w:rsidRDefault="00BF7176" w:rsidP="002C32D3">
      <w:pPr>
        <w:ind w:left="68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 xml:space="preserve"> (5)不得穿著過短之短褲、短裙，以大腿露出之長度距離</w:t>
      </w:r>
      <w:r w:rsidR="00F03C2A">
        <w:rPr>
          <w:rFonts w:ascii="標楷體" w:eastAsia="標楷體" w:hAnsi="標楷體" w:hint="eastAsia"/>
          <w:sz w:val="26"/>
          <w:szCs w:val="26"/>
        </w:rPr>
        <w:t>膝蓋</w:t>
      </w:r>
      <w:r w:rsidRPr="008A2BAC">
        <w:rPr>
          <w:rFonts w:ascii="標楷體" w:eastAsia="標楷體" w:hAnsi="標楷體" w:hint="eastAsia"/>
          <w:sz w:val="26"/>
          <w:szCs w:val="26"/>
        </w:rPr>
        <w:t>不長</w:t>
      </w:r>
    </w:p>
    <w:p w:rsidR="00BF7176" w:rsidRPr="008A2BAC" w:rsidRDefault="00F03C2A" w:rsidP="00F03C2A">
      <w:pPr>
        <w:ind w:left="6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BF7176" w:rsidRPr="008A2BAC">
        <w:rPr>
          <w:rFonts w:ascii="標楷體" w:eastAsia="標楷體" w:hAnsi="標楷體" w:hint="eastAsia"/>
          <w:sz w:val="26"/>
          <w:szCs w:val="26"/>
        </w:rPr>
        <w:t>於一拳頭寬為原則。</w:t>
      </w:r>
    </w:p>
    <w:p w:rsidR="00BF7176" w:rsidRPr="008A2BAC" w:rsidRDefault="008A2BAC" w:rsidP="008A2BA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(6)</w:t>
      </w:r>
      <w:r w:rsidR="00BF7176" w:rsidRPr="008A2BAC">
        <w:rPr>
          <w:rFonts w:ascii="標楷體" w:eastAsia="標楷體" w:hAnsi="標楷體" w:hint="eastAsia"/>
          <w:sz w:val="26"/>
          <w:szCs w:val="26"/>
        </w:rPr>
        <w:t>不得穿著絲襪、</w:t>
      </w:r>
      <w:proofErr w:type="gramStart"/>
      <w:r w:rsidR="00BF7176" w:rsidRPr="008A2BAC">
        <w:rPr>
          <w:rFonts w:ascii="標楷體" w:eastAsia="標楷體" w:hAnsi="標楷體" w:hint="eastAsia"/>
          <w:sz w:val="26"/>
          <w:szCs w:val="26"/>
        </w:rPr>
        <w:t>網襪、泡泡襪</w:t>
      </w:r>
      <w:proofErr w:type="gramEnd"/>
      <w:r w:rsidR="00BF7176" w:rsidRPr="008A2BAC">
        <w:rPr>
          <w:rFonts w:ascii="標楷體" w:eastAsia="標楷體" w:hAnsi="標楷體" w:hint="eastAsia"/>
          <w:sz w:val="26"/>
          <w:szCs w:val="26"/>
        </w:rPr>
        <w:t>、褲襪及內</w:t>
      </w:r>
      <w:proofErr w:type="gramStart"/>
      <w:r w:rsidR="00BF7176" w:rsidRPr="008A2BAC">
        <w:rPr>
          <w:rFonts w:ascii="標楷體" w:eastAsia="標楷體" w:hAnsi="標楷體" w:hint="eastAsia"/>
          <w:sz w:val="26"/>
          <w:szCs w:val="26"/>
        </w:rPr>
        <w:t>搭褲</w:t>
      </w:r>
      <w:proofErr w:type="gramEnd"/>
      <w:r w:rsidR="00BF7176" w:rsidRPr="008A2BAC">
        <w:rPr>
          <w:rFonts w:ascii="標楷體" w:eastAsia="標楷體" w:hAnsi="標楷體" w:hint="eastAsia"/>
          <w:sz w:val="26"/>
          <w:szCs w:val="26"/>
        </w:rPr>
        <w:t>。</w:t>
      </w:r>
    </w:p>
    <w:p w:rsidR="000777D4" w:rsidRPr="008A2BAC" w:rsidRDefault="000777D4" w:rsidP="000777D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違規罰則：</w:t>
      </w:r>
    </w:p>
    <w:p w:rsidR="000777D4" w:rsidRPr="008A2BAC" w:rsidRDefault="000777D4" w:rsidP="000777D4">
      <w:pPr>
        <w:pStyle w:val="a3"/>
        <w:numPr>
          <w:ilvl w:val="0"/>
          <w:numId w:val="10"/>
        </w:numPr>
        <w:tabs>
          <w:tab w:val="left" w:pos="720"/>
        </w:tabs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各班導師得依學生個別表現，取消該生</w:t>
      </w:r>
      <w:proofErr w:type="gramStart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穿著</w:t>
      </w:r>
      <w:r w:rsidR="00177F3C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班服</w:t>
      </w:r>
      <w:proofErr w:type="gramEnd"/>
      <w:r w:rsidR="00177F3C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/</w:t>
      </w: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便服/校隊服</w:t>
      </w:r>
      <w:r w:rsidR="00761A02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權利。</w:t>
      </w:r>
    </w:p>
    <w:p w:rsidR="000777D4" w:rsidRPr="008A2BAC" w:rsidRDefault="00177F3C" w:rsidP="000777D4">
      <w:pPr>
        <w:pStyle w:val="a3"/>
        <w:numPr>
          <w:ilvl w:val="0"/>
          <w:numId w:val="10"/>
        </w:numPr>
        <w:tabs>
          <w:tab w:val="left" w:pos="720"/>
        </w:tabs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各校隊指導老師及</w:t>
      </w:r>
      <w:r w:rsidR="000777D4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學</w:t>
      </w:r>
      <w:proofErr w:type="gramStart"/>
      <w:r w:rsidR="000777D4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="000777D4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處得視各代表隊或隊員表現，取消</w:t>
      </w:r>
      <w:proofErr w:type="gramStart"/>
      <w:r w:rsidR="000777D4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校隊服日</w:t>
      </w:r>
      <w:proofErr w:type="gramEnd"/>
      <w:r w:rsidR="00761A02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0777D4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權利。</w:t>
      </w:r>
    </w:p>
    <w:p w:rsidR="000777D4" w:rsidRPr="008A2BAC" w:rsidRDefault="000777D4" w:rsidP="00761A02">
      <w:pPr>
        <w:pStyle w:val="a3"/>
        <w:numPr>
          <w:ilvl w:val="0"/>
          <w:numId w:val="10"/>
        </w:numPr>
        <w:tabs>
          <w:tab w:val="left" w:pos="720"/>
        </w:tabs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同一班級若有累計3人次以上學生違反本校學生服裝儀容規定，得由學</w:t>
      </w:r>
      <w:proofErr w:type="gramStart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處取消</w:t>
      </w:r>
      <w:proofErr w:type="gramStart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該班該學</w:t>
      </w:r>
      <w:proofErr w:type="gramEnd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期</w:t>
      </w:r>
      <w:proofErr w:type="gramStart"/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穿著</w:t>
      </w:r>
      <w:r w:rsidR="00177F3C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班</w:t>
      </w:r>
      <w:proofErr w:type="gramEnd"/>
      <w:r w:rsidR="00177F3C"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服/</w:t>
      </w:r>
      <w:r w:rsidRPr="008A2BAC">
        <w:rPr>
          <w:rFonts w:ascii="標楷體" w:eastAsia="標楷體" w:hAnsi="標楷體" w:hint="eastAsia"/>
          <w:color w:val="000000" w:themeColor="text1"/>
          <w:sz w:val="26"/>
          <w:szCs w:val="26"/>
        </w:rPr>
        <w:t>便服/校隊服之權利。</w:t>
      </w:r>
    </w:p>
    <w:p w:rsidR="00543FCE" w:rsidRPr="008A2BAC" w:rsidRDefault="00761A02" w:rsidP="00761A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8A2BAC">
        <w:rPr>
          <w:rFonts w:ascii="標楷體" w:eastAsia="標楷體" w:hAnsi="標楷體" w:hint="eastAsia"/>
          <w:sz w:val="26"/>
          <w:szCs w:val="26"/>
        </w:rPr>
        <w:t>本規定經校務會議討論通過後實施。</w:t>
      </w:r>
    </w:p>
    <w:p w:rsidR="003D11DD" w:rsidRPr="008A2BAC" w:rsidRDefault="003D11DD" w:rsidP="003D11DD">
      <w:pPr>
        <w:pStyle w:val="Default"/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lastRenderedPageBreak/>
        <w:t>附件一、臺北市立三民國民中學學生服裝儀容委員會工作小組執掌</w:t>
      </w:r>
    </w:p>
    <w:p w:rsidR="003D11DD" w:rsidRPr="008A2BAC" w:rsidRDefault="003D11DD" w:rsidP="003D11DD">
      <w:pPr>
        <w:pStyle w:val="Default"/>
        <w:numPr>
          <w:ilvl w:val="1"/>
          <w:numId w:val="1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委員成員：</w:t>
      </w:r>
    </w:p>
    <w:p w:rsidR="003D11DD" w:rsidRPr="008A2BAC" w:rsidRDefault="003D11DD" w:rsidP="003D11DD">
      <w:pPr>
        <w:pStyle w:val="Default"/>
        <w:ind w:left="905"/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學生服裝儀容委員會（以下簡稱服儀委員會），委員共12人，由學</w:t>
      </w:r>
      <w:proofErr w:type="gramStart"/>
      <w:r w:rsidRPr="008A2BAC">
        <w:rPr>
          <w:rFonts w:hAnsi="標楷體" w:hint="eastAsia"/>
          <w:sz w:val="26"/>
          <w:szCs w:val="26"/>
        </w:rPr>
        <w:t>務</w:t>
      </w:r>
      <w:proofErr w:type="gramEnd"/>
      <w:r w:rsidRPr="008A2BAC">
        <w:rPr>
          <w:rFonts w:hAnsi="標楷體" w:hint="eastAsia"/>
          <w:sz w:val="26"/>
          <w:szCs w:val="26"/>
        </w:rPr>
        <w:t>主任擔任召集人，學生代表應佔全體委員分之四分之一以上，且任一性別委員人數不得少於委員總數三分之一。</w:t>
      </w:r>
    </w:p>
    <w:p w:rsidR="003D11DD" w:rsidRPr="008A2BAC" w:rsidRDefault="003D11DD" w:rsidP="003D11DD">
      <w:pPr>
        <w:pStyle w:val="Default"/>
        <w:numPr>
          <w:ilvl w:val="0"/>
          <w:numId w:val="11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學生代表3人，由班聯會推舉代表。</w:t>
      </w:r>
    </w:p>
    <w:p w:rsidR="003D11DD" w:rsidRPr="008A2BAC" w:rsidRDefault="003D11DD" w:rsidP="003D11DD">
      <w:pPr>
        <w:pStyle w:val="Default"/>
        <w:numPr>
          <w:ilvl w:val="0"/>
          <w:numId w:val="11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行政代表5人（校長、教務主任、輔導主任、學</w:t>
      </w:r>
      <w:proofErr w:type="gramStart"/>
      <w:r w:rsidRPr="008A2BAC">
        <w:rPr>
          <w:rFonts w:hAnsi="標楷體" w:hint="eastAsia"/>
          <w:sz w:val="26"/>
          <w:szCs w:val="26"/>
        </w:rPr>
        <w:t>務</w:t>
      </w:r>
      <w:proofErr w:type="gramEnd"/>
      <w:r w:rsidRPr="008A2BAC">
        <w:rPr>
          <w:rFonts w:hAnsi="標楷體" w:hint="eastAsia"/>
          <w:sz w:val="26"/>
          <w:szCs w:val="26"/>
        </w:rPr>
        <w:t>主任、生教組長）。</w:t>
      </w:r>
    </w:p>
    <w:p w:rsidR="003D11DD" w:rsidRPr="008A2BAC" w:rsidRDefault="003D11DD" w:rsidP="003D11DD">
      <w:pPr>
        <w:pStyle w:val="Default"/>
        <w:numPr>
          <w:ilvl w:val="0"/>
          <w:numId w:val="11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教師代表3人（由各年級</w:t>
      </w:r>
      <w:proofErr w:type="gramStart"/>
      <w:r w:rsidRPr="008A2BAC">
        <w:rPr>
          <w:rFonts w:hAnsi="標楷體" w:hint="eastAsia"/>
          <w:sz w:val="26"/>
          <w:szCs w:val="26"/>
        </w:rPr>
        <w:t>級</w:t>
      </w:r>
      <w:proofErr w:type="gramEnd"/>
      <w:r w:rsidRPr="008A2BAC">
        <w:rPr>
          <w:rFonts w:hAnsi="標楷體" w:hint="eastAsia"/>
          <w:sz w:val="26"/>
          <w:szCs w:val="26"/>
        </w:rPr>
        <w:t>導師擔任）。</w:t>
      </w:r>
    </w:p>
    <w:p w:rsidR="003D11DD" w:rsidRPr="008A2BAC" w:rsidRDefault="003D11DD" w:rsidP="003D11DD">
      <w:pPr>
        <w:pStyle w:val="Default"/>
        <w:numPr>
          <w:ilvl w:val="0"/>
          <w:numId w:val="11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家長代表1人（由家長會推派代表）。</w:t>
      </w:r>
    </w:p>
    <w:p w:rsidR="003D11DD" w:rsidRPr="008A2BAC" w:rsidRDefault="003D11DD" w:rsidP="003D11DD">
      <w:pPr>
        <w:pStyle w:val="Default"/>
        <w:numPr>
          <w:ilvl w:val="1"/>
          <w:numId w:val="1"/>
        </w:numPr>
        <w:rPr>
          <w:rFonts w:hAnsi="標楷體"/>
          <w:sz w:val="26"/>
          <w:szCs w:val="26"/>
        </w:rPr>
      </w:pPr>
      <w:proofErr w:type="gramStart"/>
      <w:r w:rsidRPr="008A2BAC">
        <w:rPr>
          <w:rFonts w:hAnsi="標楷體" w:hint="eastAsia"/>
          <w:sz w:val="26"/>
          <w:szCs w:val="26"/>
        </w:rPr>
        <w:t>服儀委員會</w:t>
      </w:r>
      <w:proofErr w:type="gramEnd"/>
      <w:r w:rsidRPr="008A2BAC">
        <w:rPr>
          <w:rFonts w:hAnsi="標楷體" w:hint="eastAsia"/>
          <w:sz w:val="26"/>
          <w:szCs w:val="26"/>
        </w:rPr>
        <w:t>之任務如下：</w:t>
      </w:r>
    </w:p>
    <w:p w:rsidR="003D11DD" w:rsidRPr="008A2BAC" w:rsidRDefault="003D11DD" w:rsidP="003D11DD">
      <w:pPr>
        <w:pStyle w:val="Default"/>
        <w:numPr>
          <w:ilvl w:val="0"/>
          <w:numId w:val="12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學生服裝儀容規定之審議。</w:t>
      </w:r>
    </w:p>
    <w:p w:rsidR="003D11DD" w:rsidRPr="008A2BAC" w:rsidRDefault="003D11DD" w:rsidP="003D11DD">
      <w:pPr>
        <w:pStyle w:val="Default"/>
        <w:numPr>
          <w:ilvl w:val="0"/>
          <w:numId w:val="12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學校校服（制服、運動服）款式、材質（例如排汗、透氣、透光）及其他相關事項之審議</w:t>
      </w:r>
      <w:r w:rsidR="00365BEE" w:rsidRPr="008A2BAC">
        <w:rPr>
          <w:rFonts w:hAnsi="標楷體" w:hint="eastAsia"/>
          <w:sz w:val="26"/>
          <w:szCs w:val="26"/>
        </w:rPr>
        <w:t>。</w:t>
      </w:r>
    </w:p>
    <w:p w:rsidR="00365BEE" w:rsidRPr="008A2BAC" w:rsidRDefault="00365BEE" w:rsidP="003D11DD">
      <w:pPr>
        <w:pStyle w:val="Default"/>
        <w:numPr>
          <w:ilvl w:val="0"/>
          <w:numId w:val="12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學校對於違反服裝儀容規定之學生，得採取之管教措施及管教原則之審議。</w:t>
      </w:r>
    </w:p>
    <w:p w:rsidR="003D11DD" w:rsidRPr="008A2BAC" w:rsidRDefault="004D527C" w:rsidP="00584658">
      <w:pPr>
        <w:pStyle w:val="Default"/>
        <w:numPr>
          <w:ilvl w:val="0"/>
          <w:numId w:val="12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其他服裝儀容相關事項之審議。</w:t>
      </w:r>
    </w:p>
    <w:p w:rsidR="00584658" w:rsidRPr="008A2BAC" w:rsidRDefault="003D11DD" w:rsidP="00584658">
      <w:pPr>
        <w:pStyle w:val="Default"/>
        <w:numPr>
          <w:ilvl w:val="1"/>
          <w:numId w:val="1"/>
        </w:numPr>
        <w:rPr>
          <w:rFonts w:hAnsi="標楷體"/>
          <w:color w:val="auto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開會時間：</w:t>
      </w:r>
      <w:r w:rsidR="00584658" w:rsidRPr="008A2BAC">
        <w:rPr>
          <w:rFonts w:hAnsi="標楷體" w:hint="eastAsia"/>
          <w:sz w:val="26"/>
          <w:szCs w:val="26"/>
        </w:rPr>
        <w:t>每學年至少召開會議</w:t>
      </w:r>
      <w:r w:rsidR="00E641C4" w:rsidRPr="008A2BAC">
        <w:rPr>
          <w:rFonts w:hAnsi="標楷體" w:hint="eastAsia"/>
          <w:sz w:val="26"/>
          <w:szCs w:val="26"/>
        </w:rPr>
        <w:t>1</w:t>
      </w:r>
      <w:r w:rsidR="00584658" w:rsidRPr="008A2BAC">
        <w:rPr>
          <w:rFonts w:hAnsi="標楷體" w:hint="eastAsia"/>
          <w:sz w:val="26"/>
          <w:szCs w:val="26"/>
        </w:rPr>
        <w:t>次，時間暫訂</w:t>
      </w:r>
      <w:r w:rsidR="00584658" w:rsidRPr="008A2BAC">
        <w:rPr>
          <w:rFonts w:hAnsi="標楷體" w:hint="eastAsia"/>
          <w:color w:val="auto"/>
          <w:sz w:val="26"/>
          <w:szCs w:val="26"/>
        </w:rPr>
        <w:t>為1月，若有特殊狀況得由召集人臨時召集之。</w:t>
      </w:r>
    </w:p>
    <w:p w:rsidR="00584658" w:rsidRPr="008A2BAC" w:rsidRDefault="00584658" w:rsidP="003D11DD">
      <w:pPr>
        <w:pStyle w:val="Default"/>
        <w:numPr>
          <w:ilvl w:val="1"/>
          <w:numId w:val="1"/>
        </w:numPr>
        <w:rPr>
          <w:rFonts w:hAnsi="標楷體"/>
          <w:color w:val="auto"/>
          <w:sz w:val="26"/>
          <w:szCs w:val="26"/>
        </w:rPr>
      </w:pPr>
      <w:r w:rsidRPr="008A2BAC">
        <w:rPr>
          <w:rFonts w:hAnsi="標楷體" w:hint="eastAsia"/>
          <w:color w:val="auto"/>
          <w:sz w:val="26"/>
          <w:szCs w:val="26"/>
        </w:rPr>
        <w:t>服裝儀容委員會之決議，應有全體委員三分之二以上出席，以出席委員過半數之同意行之。</w:t>
      </w:r>
    </w:p>
    <w:p w:rsidR="00584658" w:rsidRPr="008A2BAC" w:rsidRDefault="00584658" w:rsidP="003D11DD">
      <w:pPr>
        <w:pStyle w:val="Default"/>
        <w:numPr>
          <w:ilvl w:val="1"/>
          <w:numId w:val="1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color w:val="auto"/>
          <w:sz w:val="26"/>
          <w:szCs w:val="26"/>
        </w:rPr>
        <w:t>學生服裝儀容規定實施後，學校視規定實施狀況，每三年至</w:t>
      </w:r>
      <w:r w:rsidRPr="008A2BAC">
        <w:rPr>
          <w:rFonts w:hAnsi="標楷體" w:hint="eastAsia"/>
          <w:sz w:val="26"/>
          <w:szCs w:val="26"/>
        </w:rPr>
        <w:t>少檢討一次。</w:t>
      </w:r>
    </w:p>
    <w:p w:rsidR="003D11DD" w:rsidRPr="008A2BAC" w:rsidRDefault="003D11DD" w:rsidP="003D11DD">
      <w:pPr>
        <w:pStyle w:val="Default"/>
        <w:numPr>
          <w:ilvl w:val="1"/>
          <w:numId w:val="1"/>
        </w:numPr>
        <w:rPr>
          <w:rFonts w:hAnsi="標楷體"/>
          <w:sz w:val="26"/>
          <w:szCs w:val="26"/>
        </w:rPr>
      </w:pPr>
      <w:r w:rsidRPr="008A2BAC">
        <w:rPr>
          <w:rFonts w:hAnsi="標楷體" w:hint="eastAsia"/>
          <w:sz w:val="26"/>
          <w:szCs w:val="26"/>
        </w:rPr>
        <w:t>本工作小組成員每年由學</w:t>
      </w:r>
      <w:proofErr w:type="gramStart"/>
      <w:r w:rsidRPr="008A2BAC">
        <w:rPr>
          <w:rFonts w:hAnsi="標楷體" w:hint="eastAsia"/>
          <w:sz w:val="26"/>
          <w:szCs w:val="26"/>
        </w:rPr>
        <w:t>務</w:t>
      </w:r>
      <w:proofErr w:type="gramEnd"/>
      <w:r w:rsidRPr="008A2BAC">
        <w:rPr>
          <w:rFonts w:hAnsi="標楷體" w:hint="eastAsia"/>
          <w:sz w:val="26"/>
          <w:szCs w:val="26"/>
        </w:rPr>
        <w:t>處</w:t>
      </w:r>
      <w:r w:rsidR="00584658" w:rsidRPr="008A2BAC">
        <w:rPr>
          <w:rFonts w:hAnsi="標楷體" w:hint="eastAsia"/>
          <w:sz w:val="26"/>
          <w:szCs w:val="26"/>
        </w:rPr>
        <w:t>籌組</w:t>
      </w:r>
      <w:r w:rsidRPr="008A2BAC">
        <w:rPr>
          <w:rFonts w:hAnsi="標楷體" w:hint="eastAsia"/>
          <w:sz w:val="26"/>
          <w:szCs w:val="26"/>
        </w:rPr>
        <w:t>，並經校長同意後聘任之，任期一年。</w:t>
      </w:r>
    </w:p>
    <w:sectPr w:rsidR="003D11DD" w:rsidRPr="008A2BAC" w:rsidSect="00B80D38"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362" w:rsidRDefault="00920362" w:rsidP="00B80D38">
      <w:r>
        <w:separator/>
      </w:r>
    </w:p>
  </w:endnote>
  <w:endnote w:type="continuationSeparator" w:id="0">
    <w:p w:rsidR="00920362" w:rsidRDefault="00920362" w:rsidP="00B8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362" w:rsidRDefault="00920362" w:rsidP="00B80D38">
      <w:r>
        <w:separator/>
      </w:r>
    </w:p>
  </w:footnote>
  <w:footnote w:type="continuationSeparator" w:id="0">
    <w:p w:rsidR="00920362" w:rsidRDefault="00920362" w:rsidP="00B8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7E7E"/>
    <w:multiLevelType w:val="hybridMultilevel"/>
    <w:tmpl w:val="7C0A2CDE"/>
    <w:lvl w:ilvl="0" w:tplc="C75CCD2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8D3A52AE">
      <w:start w:val="1"/>
      <w:numFmt w:val="taiwaneseCountingThousand"/>
      <w:lvlText w:val="%2、"/>
      <w:lvlJc w:val="left"/>
      <w:pPr>
        <w:ind w:left="905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C68A4"/>
    <w:multiLevelType w:val="hybridMultilevel"/>
    <w:tmpl w:val="BB5640B6"/>
    <w:lvl w:ilvl="0" w:tplc="52F265F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" w15:restartNumberingAfterBreak="0">
    <w:nsid w:val="0A2A2104"/>
    <w:multiLevelType w:val="hybridMultilevel"/>
    <w:tmpl w:val="1EA05C48"/>
    <w:lvl w:ilvl="0" w:tplc="47AAC0AC">
      <w:start w:val="1"/>
      <w:numFmt w:val="decimal"/>
      <w:lvlText w:val="(%1)"/>
      <w:lvlJc w:val="left"/>
      <w:pPr>
        <w:ind w:left="1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5" w:hanging="480"/>
      </w:pPr>
    </w:lvl>
    <w:lvl w:ilvl="2" w:tplc="0409001B" w:tentative="1">
      <w:start w:val="1"/>
      <w:numFmt w:val="lowerRoman"/>
      <w:lvlText w:val="%3."/>
      <w:lvlJc w:val="right"/>
      <w:pPr>
        <w:ind w:left="2255" w:hanging="480"/>
      </w:pPr>
    </w:lvl>
    <w:lvl w:ilvl="3" w:tplc="0409000F" w:tentative="1">
      <w:start w:val="1"/>
      <w:numFmt w:val="decimal"/>
      <w:lvlText w:val="%4."/>
      <w:lvlJc w:val="left"/>
      <w:pPr>
        <w:ind w:left="2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5" w:hanging="480"/>
      </w:pPr>
    </w:lvl>
    <w:lvl w:ilvl="5" w:tplc="0409001B" w:tentative="1">
      <w:start w:val="1"/>
      <w:numFmt w:val="lowerRoman"/>
      <w:lvlText w:val="%6."/>
      <w:lvlJc w:val="right"/>
      <w:pPr>
        <w:ind w:left="3695" w:hanging="480"/>
      </w:pPr>
    </w:lvl>
    <w:lvl w:ilvl="6" w:tplc="0409000F" w:tentative="1">
      <w:start w:val="1"/>
      <w:numFmt w:val="decimal"/>
      <w:lvlText w:val="%7."/>
      <w:lvlJc w:val="left"/>
      <w:pPr>
        <w:ind w:left="4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5" w:hanging="480"/>
      </w:pPr>
    </w:lvl>
    <w:lvl w:ilvl="8" w:tplc="0409001B" w:tentative="1">
      <w:start w:val="1"/>
      <w:numFmt w:val="lowerRoman"/>
      <w:lvlText w:val="%9."/>
      <w:lvlJc w:val="right"/>
      <w:pPr>
        <w:ind w:left="5135" w:hanging="480"/>
      </w:pPr>
    </w:lvl>
  </w:abstractNum>
  <w:abstractNum w:abstractNumId="3" w15:restartNumberingAfterBreak="0">
    <w:nsid w:val="11AB0ED6"/>
    <w:multiLevelType w:val="hybridMultilevel"/>
    <w:tmpl w:val="CA7685C0"/>
    <w:lvl w:ilvl="0" w:tplc="D5C68D6C">
      <w:start w:val="1"/>
      <w:numFmt w:val="taiwaneseCountingThousand"/>
      <w:lvlText w:val="(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4" w15:restartNumberingAfterBreak="0">
    <w:nsid w:val="1B2D41CF"/>
    <w:multiLevelType w:val="hybridMultilevel"/>
    <w:tmpl w:val="32AC7848"/>
    <w:lvl w:ilvl="0" w:tplc="77A8EB8E">
      <w:start w:val="1"/>
      <w:numFmt w:val="decimal"/>
      <w:lvlText w:val="(%1)"/>
      <w:lvlJc w:val="left"/>
      <w:pPr>
        <w:ind w:left="1185" w:hanging="405"/>
      </w:pPr>
      <w:rPr>
        <w:rFonts w:hint="default"/>
        <w:color w:val="auto"/>
        <w:sz w:val="26"/>
      </w:rPr>
    </w:lvl>
    <w:lvl w:ilvl="1" w:tplc="04090019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5" w15:restartNumberingAfterBreak="0">
    <w:nsid w:val="1F83178B"/>
    <w:multiLevelType w:val="hybridMultilevel"/>
    <w:tmpl w:val="0E8C5A26"/>
    <w:lvl w:ilvl="0" w:tplc="3E68671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6" w15:restartNumberingAfterBreak="0">
    <w:nsid w:val="3A951C09"/>
    <w:multiLevelType w:val="hybridMultilevel"/>
    <w:tmpl w:val="4E0CA58E"/>
    <w:lvl w:ilvl="0" w:tplc="7430F5C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7" w15:restartNumberingAfterBreak="0">
    <w:nsid w:val="4CDA0FB6"/>
    <w:multiLevelType w:val="hybridMultilevel"/>
    <w:tmpl w:val="1F242ED0"/>
    <w:lvl w:ilvl="0" w:tplc="29BA1A1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69680C79"/>
    <w:multiLevelType w:val="hybridMultilevel"/>
    <w:tmpl w:val="AEE4CF70"/>
    <w:lvl w:ilvl="0" w:tplc="B582C93C">
      <w:start w:val="1"/>
      <w:numFmt w:val="taiwaneseCountingThousand"/>
      <w:lvlText w:val="(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9" w15:restartNumberingAfterBreak="0">
    <w:nsid w:val="6C0A0E3C"/>
    <w:multiLevelType w:val="hybridMultilevel"/>
    <w:tmpl w:val="C34843D4"/>
    <w:lvl w:ilvl="0" w:tplc="25BACC2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A417185"/>
    <w:multiLevelType w:val="hybridMultilevel"/>
    <w:tmpl w:val="295AC014"/>
    <w:lvl w:ilvl="0" w:tplc="36223672">
      <w:start w:val="1"/>
      <w:numFmt w:val="decimal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1" w15:restartNumberingAfterBreak="0">
    <w:nsid w:val="7B111F32"/>
    <w:multiLevelType w:val="hybridMultilevel"/>
    <w:tmpl w:val="04465692"/>
    <w:lvl w:ilvl="0" w:tplc="F97E0DC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328054">
      <w:start w:val="1"/>
      <w:numFmt w:val="taiwaneseCountingThousand"/>
      <w:lvlText w:val="%2、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84"/>
    <w:rsid w:val="00037FCD"/>
    <w:rsid w:val="000777D4"/>
    <w:rsid w:val="0008475B"/>
    <w:rsid w:val="000F7D0D"/>
    <w:rsid w:val="00104A52"/>
    <w:rsid w:val="0012587C"/>
    <w:rsid w:val="00143D76"/>
    <w:rsid w:val="00177F3C"/>
    <w:rsid w:val="001A11E2"/>
    <w:rsid w:val="001B2F62"/>
    <w:rsid w:val="002A0A83"/>
    <w:rsid w:val="002C32D3"/>
    <w:rsid w:val="00365BEE"/>
    <w:rsid w:val="003D11DD"/>
    <w:rsid w:val="004D527C"/>
    <w:rsid w:val="00507184"/>
    <w:rsid w:val="005402CA"/>
    <w:rsid w:val="00543FCE"/>
    <w:rsid w:val="00584658"/>
    <w:rsid w:val="00761A02"/>
    <w:rsid w:val="007E50B7"/>
    <w:rsid w:val="00821D16"/>
    <w:rsid w:val="008A2BAC"/>
    <w:rsid w:val="00912A2A"/>
    <w:rsid w:val="00920362"/>
    <w:rsid w:val="00961908"/>
    <w:rsid w:val="00996973"/>
    <w:rsid w:val="009C5E34"/>
    <w:rsid w:val="009D28CD"/>
    <w:rsid w:val="009F6E73"/>
    <w:rsid w:val="00B61733"/>
    <w:rsid w:val="00B80D38"/>
    <w:rsid w:val="00B86DE2"/>
    <w:rsid w:val="00B9153C"/>
    <w:rsid w:val="00BD00A7"/>
    <w:rsid w:val="00BF7176"/>
    <w:rsid w:val="00CA6E5C"/>
    <w:rsid w:val="00CC32C1"/>
    <w:rsid w:val="00D21A50"/>
    <w:rsid w:val="00D713A9"/>
    <w:rsid w:val="00D7669C"/>
    <w:rsid w:val="00DC62BB"/>
    <w:rsid w:val="00E11ADB"/>
    <w:rsid w:val="00E641C4"/>
    <w:rsid w:val="00F0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E0999"/>
  <w15:chartTrackingRefBased/>
  <w15:docId w15:val="{D595CE73-EBE5-4535-BAE0-87151BC4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184"/>
    <w:pPr>
      <w:ind w:leftChars="200" w:left="480"/>
    </w:pPr>
  </w:style>
  <w:style w:type="paragraph" w:customStyle="1" w:styleId="Default">
    <w:name w:val="Default"/>
    <w:rsid w:val="005071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80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D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D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2023-01-13T05:27:00Z</dcterms:created>
  <dcterms:modified xsi:type="dcterms:W3CDTF">2023-01-13T05:52:00Z</dcterms:modified>
</cp:coreProperties>
</file>