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0631"/>
      </w:tblGrid>
      <w:tr w:rsidR="006736DE" w:rsidTr="00CB30FB">
        <w:tc>
          <w:tcPr>
            <w:tcW w:w="1065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15"/>
            </w:tblGrid>
            <w:tr w:rsidR="006736DE" w:rsidTr="00CB30FB">
              <w:tc>
                <w:tcPr>
                  <w:tcW w:w="10442" w:type="dxa"/>
                </w:tcPr>
                <w:p w:rsidR="006736DE" w:rsidRPr="00EF6906" w:rsidRDefault="006736DE" w:rsidP="00CB30FB">
                  <w:pPr>
                    <w:jc w:val="center"/>
                    <w:rPr>
                      <w:rFonts w:ascii="標楷體" w:eastAsia="標楷體" w:hAnsi="標楷體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臺北市立三民國民中學</w:t>
                  </w:r>
                  <w:r w:rsidRPr="00EF6906">
                    <w:rPr>
                      <w:rFonts w:ascii="標楷體" w:eastAsia="標楷體" w:hAnsi="標楷體"/>
                      <w:b/>
                      <w:kern w:val="0"/>
                      <w:sz w:val="32"/>
                      <w:szCs w:val="32"/>
                    </w:rPr>
                    <w:t>教</w:t>
                  </w:r>
                  <w:r w:rsidRPr="00EF6906"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師輔導與管教學生辦法</w:t>
                  </w:r>
                </w:p>
                <w:p w:rsidR="00F713B0" w:rsidRPr="00F442E9" w:rsidRDefault="00F713B0" w:rsidP="00CB30FB">
                  <w:pPr>
                    <w:jc w:val="right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hd w:val="clear" w:color="auto" w:fill="FFFFFF"/>
                    </w:rPr>
                  </w:pPr>
                  <w:proofErr w:type="gramStart"/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6"/>
                      <w:attr w:name="Year" w:val="1996"/>
                    </w:smartTagPr>
                    <w:r w:rsidRPr="00F442E9">
                      <w:rPr>
                        <w:rFonts w:ascii="標楷體" w:eastAsia="標楷體" w:hAnsi="標楷體"/>
                        <w:b/>
                        <w:bCs/>
                        <w:color w:val="000000" w:themeColor="text1"/>
                        <w:shd w:val="clear" w:color="auto" w:fill="FFFFFF"/>
                      </w:rPr>
                      <w:t>9</w:t>
                    </w:r>
                    <w:r w:rsidRPr="00F442E9">
                      <w:rPr>
                        <w:rFonts w:ascii="標楷體" w:eastAsia="標楷體" w:hAnsi="標楷體" w:hint="eastAsia"/>
                        <w:b/>
                        <w:bCs/>
                        <w:color w:val="000000" w:themeColor="text1"/>
                        <w:shd w:val="clear" w:color="auto" w:fill="FFFFFF"/>
                      </w:rPr>
                      <w:t>6</w:t>
                    </w:r>
                    <w:r w:rsidRPr="00F442E9">
                      <w:rPr>
                        <w:rFonts w:ascii="標楷體" w:eastAsia="標楷體" w:hAnsi="標楷體"/>
                        <w:b/>
                        <w:bCs/>
                        <w:color w:val="000000" w:themeColor="text1"/>
                        <w:shd w:val="clear" w:color="auto" w:fill="FFFFFF"/>
                      </w:rPr>
                      <w:t>年</w:t>
                    </w:r>
                    <w:r w:rsidRPr="00F442E9">
                      <w:rPr>
                        <w:rFonts w:ascii="標楷體" w:eastAsia="標楷體" w:hAnsi="標楷體" w:hint="eastAsia"/>
                        <w:b/>
                        <w:bCs/>
                        <w:color w:val="000000" w:themeColor="text1"/>
                        <w:shd w:val="clear" w:color="auto" w:fill="FFFFFF"/>
                      </w:rPr>
                      <w:t>6</w:t>
                    </w:r>
                    <w:r w:rsidRPr="00F442E9">
                      <w:rPr>
                        <w:rFonts w:ascii="標楷體" w:eastAsia="標楷體" w:hAnsi="標楷體"/>
                        <w:b/>
                        <w:bCs/>
                        <w:color w:val="000000" w:themeColor="text1"/>
                        <w:shd w:val="clear" w:color="auto" w:fill="FFFFFF"/>
                      </w:rPr>
                      <w:t>月</w:t>
                    </w:r>
                    <w:r w:rsidRPr="00F442E9">
                      <w:rPr>
                        <w:rFonts w:ascii="標楷體" w:eastAsia="標楷體" w:hAnsi="標楷體" w:hint="eastAsia"/>
                        <w:b/>
                        <w:bCs/>
                        <w:color w:val="000000" w:themeColor="text1"/>
                        <w:shd w:val="clear" w:color="auto" w:fill="FFFFFF"/>
                      </w:rPr>
                      <w:t>22</w:t>
                    </w:r>
                    <w:r w:rsidRPr="00F442E9">
                      <w:rPr>
                        <w:rFonts w:ascii="標楷體" w:eastAsia="標楷體" w:hAnsi="標楷體"/>
                        <w:b/>
                        <w:bCs/>
                        <w:color w:val="000000" w:themeColor="text1"/>
                        <w:shd w:val="clear" w:color="auto" w:fill="FFFFFF"/>
                      </w:rPr>
                      <w:t>日</w:t>
                    </w:r>
                  </w:smartTag>
                  <w:r w:rsidRPr="00F442E9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hd w:val="clear" w:color="auto" w:fill="FFFFFF"/>
                    </w:rPr>
                    <w:t>台訓</w:t>
                  </w:r>
                  <w:proofErr w:type="gramEnd"/>
                  <w:r w:rsidRPr="00F442E9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hd w:val="clear" w:color="auto" w:fill="FFFFFF"/>
                    </w:rPr>
                    <w:t>（一）字</w:t>
                  </w:r>
                  <w:proofErr w:type="gramStart"/>
                  <w:r w:rsidRPr="00F442E9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hd w:val="clear" w:color="auto" w:fill="FFFFFF"/>
                    </w:rPr>
                    <w:t>第</w:t>
                  </w:r>
                  <w:r w:rsidRPr="00F442E9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hd w:val="clear" w:color="auto" w:fill="FFFFFF"/>
                    </w:rPr>
                    <w:t>0960093909</w:t>
                  </w:r>
                  <w:r w:rsidRPr="00F442E9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hd w:val="clear" w:color="auto" w:fill="FFFFFF"/>
                    </w:rPr>
                    <w:t>號函</w:t>
                  </w:r>
                  <w:r w:rsidRPr="00F442E9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hd w:val="clear" w:color="auto" w:fill="FFFFFF"/>
                    </w:rPr>
                    <w:t>訂</w:t>
                  </w:r>
                  <w:proofErr w:type="gramEnd"/>
                  <w:r w:rsidRPr="00F442E9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hd w:val="clear" w:color="auto" w:fill="FFFFFF"/>
                    </w:rPr>
                    <w:t>定</w:t>
                  </w:r>
                </w:p>
                <w:p w:rsidR="006736DE" w:rsidRDefault="006736DE" w:rsidP="00CB30FB">
                  <w:pPr>
                    <w:jc w:val="right"/>
                    <w:rPr>
                      <w:rFonts w:ascii="標楷體" w:eastAsia="標楷體" w:hAnsi="標楷體"/>
                      <w:i/>
                      <w:kern w:val="0"/>
                    </w:rPr>
                  </w:pPr>
                  <w:smartTag w:uri="urn:schemas-microsoft-com:office:smarttags" w:element="chsdate">
                    <w:smartTagPr>
                      <w:attr w:name="Year" w:val="1997"/>
                      <w:attr w:name="Month" w:val="1"/>
                      <w:attr w:name="Day" w:val="16"/>
                      <w:attr w:name="IsLunarDate" w:val="False"/>
                      <w:attr w:name="IsROCDate" w:val="False"/>
                    </w:smartTagPr>
                    <w:r w:rsidRPr="00F442E9">
                      <w:rPr>
                        <w:rFonts w:ascii="標楷體" w:eastAsia="標楷體" w:hAnsi="標楷體" w:hint="eastAsia"/>
                        <w:b/>
                        <w:bCs/>
                        <w:color w:val="000000" w:themeColor="text1"/>
                        <w:shd w:val="clear" w:color="auto" w:fill="FFFFFF"/>
                      </w:rPr>
                      <w:t>97年1月16日</w:t>
                    </w:r>
                  </w:smartTag>
                  <w:r w:rsidRPr="00F442E9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hd w:val="clear" w:color="auto" w:fill="FFFFFF"/>
                    </w:rPr>
                    <w:t>經校務會議通過</w:t>
                  </w:r>
                </w:p>
                <w:p w:rsidR="00F442E9" w:rsidRPr="00A85813" w:rsidRDefault="00F442E9" w:rsidP="00CB30FB">
                  <w:pPr>
                    <w:jc w:val="right"/>
                    <w:rPr>
                      <w:rFonts w:ascii="標楷體" w:eastAsia="標楷體" w:hAnsi="標楷體"/>
                      <w:i/>
                      <w:kern w:val="0"/>
                    </w:rPr>
                  </w:pPr>
                  <w:r w:rsidRPr="00DD6EDB">
                    <w:rPr>
                      <w:rFonts w:ascii="標楷體" w:eastAsia="標楷體" w:hAnsi="標楷體"/>
                      <w:b/>
                      <w:bCs/>
                      <w:color w:val="FF0000"/>
                      <w:shd w:val="clear" w:color="auto" w:fill="FFFFFF"/>
                    </w:rPr>
                    <w:t>111年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FF0000"/>
                      <w:shd w:val="clear" w:color="auto" w:fill="FFFFFF"/>
                    </w:rPr>
                    <w:t>8</w:t>
                  </w:r>
                  <w:r w:rsidRPr="00DD6EDB">
                    <w:rPr>
                      <w:rFonts w:ascii="標楷體" w:eastAsia="標楷體" w:hAnsi="標楷體"/>
                      <w:b/>
                      <w:bCs/>
                      <w:color w:val="FF0000"/>
                      <w:shd w:val="clear" w:color="auto" w:fill="FFFFFF"/>
                    </w:rPr>
                    <w:t>月</w:t>
                  </w:r>
                  <w:r w:rsidR="0004680E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hd w:val="clear" w:color="auto" w:fill="FFFFFF"/>
                    </w:rPr>
                    <w:t>24</w:t>
                  </w:r>
                  <w:r w:rsidRPr="00DD6EDB">
                    <w:rPr>
                      <w:rFonts w:ascii="標楷體" w:eastAsia="標楷體" w:hAnsi="標楷體"/>
                      <w:b/>
                      <w:bCs/>
                      <w:color w:val="FF0000"/>
                      <w:shd w:val="clear" w:color="auto" w:fill="FFFFFF"/>
                    </w:rPr>
                    <w:t>日校務會議通過</w:t>
                  </w:r>
                </w:p>
                <w:p w:rsidR="006736DE" w:rsidRPr="00884F60" w:rsidRDefault="006736DE" w:rsidP="00CB30FB">
                  <w:pPr>
                    <w:rPr>
                      <w:rFonts w:ascii="標楷體" w:eastAsia="標楷體" w:hAnsi="標楷體"/>
                      <w:kern w:val="0"/>
                    </w:rPr>
                  </w:pPr>
                  <w:r w:rsidRPr="00884F60">
                    <w:rPr>
                      <w:rFonts w:ascii="標楷體" w:eastAsia="標楷體" w:hAnsi="標楷體"/>
                      <w:kern w:val="0"/>
                    </w:rPr>
                    <w:t> </w:t>
                  </w:r>
                </w:p>
                <w:tbl>
                  <w:tblPr>
                    <w:tblStyle w:val="a4"/>
                    <w:tblW w:w="9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40"/>
                    <w:gridCol w:w="7920"/>
                  </w:tblGrid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第一章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總則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第一條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法律依據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臺北市立三民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國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民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中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（以下簡稱本校）</w:t>
                        </w:r>
                        <w:r w:rsidR="001A44E5" w:rsidRPr="001A44E5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="000D6131" w:rsidRPr="001A44E5">
                          <w:rPr>
                            <w:rFonts w:ascii="標楷體" w:eastAsia="標楷體" w:hAnsi="標楷體" w:hint="eastAsia"/>
                          </w:rPr>
                          <w:t>依據</w:t>
                        </w:r>
                        <w:r w:rsidR="000D6131" w:rsidRPr="001A44E5">
                          <w:rPr>
                            <w:rFonts w:ascii="標楷體" w:eastAsia="標楷體" w:hAnsi="標楷體" w:cs="Arial"/>
                          </w:rPr>
                          <w:t>教師法第</w:t>
                        </w:r>
                        <w:r w:rsidR="000D6131" w:rsidRPr="001A44E5">
                          <w:rPr>
                            <w:rFonts w:ascii="標楷體" w:eastAsia="標楷體" w:hAnsi="標楷體" w:cs="Arial" w:hint="eastAsia"/>
                          </w:rPr>
                          <w:t>32</w:t>
                        </w:r>
                        <w:r w:rsidR="000D6131" w:rsidRPr="001A44E5">
                          <w:rPr>
                            <w:rFonts w:ascii="標楷體" w:eastAsia="標楷體" w:hAnsi="標楷體" w:cs="Arial"/>
                          </w:rPr>
                          <w:t>條、教育部「學校訂定教師輔導與管教學生辦法注意事項」</w:t>
                        </w:r>
                        <w:r w:rsidR="000D6131" w:rsidRPr="001A44E5">
                          <w:rPr>
                            <w:rFonts w:ascii="新細明體" w:hAnsi="新細明體" w:cs="Arial" w:hint="eastAsia"/>
                          </w:rPr>
                          <w:t>、</w:t>
                        </w:r>
                        <w:r w:rsidR="000D6131" w:rsidRPr="001A44E5">
                          <w:rPr>
                            <w:rFonts w:eastAsia="標楷體" w:hint="eastAsia"/>
                          </w:rPr>
                          <w:t>北市</w:t>
                        </w:r>
                        <w:proofErr w:type="gramStart"/>
                        <w:r w:rsidR="000D6131" w:rsidRPr="001A44E5">
                          <w:rPr>
                            <w:rFonts w:eastAsia="標楷體" w:hint="eastAsia"/>
                          </w:rPr>
                          <w:t>教中字第</w:t>
                        </w:r>
                        <w:r w:rsidR="000D6131" w:rsidRPr="001A44E5">
                          <w:rPr>
                            <w:rFonts w:eastAsia="標楷體"/>
                          </w:rPr>
                          <w:t>1083100925</w:t>
                        </w:r>
                        <w:r w:rsidR="000D6131" w:rsidRPr="001A44E5">
                          <w:rPr>
                            <w:rFonts w:eastAsia="標楷體" w:hint="eastAsia"/>
                          </w:rPr>
                          <w:t>號</w:t>
                        </w:r>
                        <w:proofErr w:type="gramEnd"/>
                        <w:r w:rsidR="000D6131" w:rsidRPr="001A44E5">
                          <w:rPr>
                            <w:rFonts w:eastAsia="標楷體" w:hint="eastAsia"/>
                          </w:rPr>
                          <w:t>函修訂「</w:t>
                        </w:r>
                        <w:r w:rsidR="000D6131" w:rsidRPr="001A44E5">
                          <w:rPr>
                            <w:rFonts w:ascii="標楷體" w:eastAsia="標楷體" w:hAnsi="標楷體" w:cs="Arial"/>
                          </w:rPr>
                          <w:t>學校訂定教師輔導與管教學生辦法注意事項」</w:t>
                        </w:r>
                        <w:r w:rsidR="000D6131" w:rsidRPr="001A44E5">
                          <w:rPr>
                            <w:rFonts w:ascii="新細明體" w:hAnsi="新細明體" w:cs="Arial" w:hint="eastAsia"/>
                          </w:rPr>
                          <w:t>、</w:t>
                        </w:r>
                        <w:r w:rsidR="000D6131" w:rsidRPr="001A44E5">
                          <w:rPr>
                            <w:rFonts w:ascii="標楷體" w:eastAsia="標楷體" w:hAnsi="標楷體"/>
                            <w:bCs/>
                            <w:szCs w:val="26"/>
                          </w:rPr>
                          <w:t>北市</w:t>
                        </w:r>
                        <w:proofErr w:type="gramStart"/>
                        <w:r w:rsidR="000D6131" w:rsidRPr="001A44E5">
                          <w:rPr>
                            <w:rFonts w:ascii="標楷體" w:eastAsia="標楷體" w:hAnsi="標楷體"/>
                            <w:bCs/>
                            <w:szCs w:val="26"/>
                          </w:rPr>
                          <w:t>教中字第1093101021</w:t>
                        </w:r>
                        <w:proofErr w:type="gramEnd"/>
                        <w:r w:rsidR="000D6131" w:rsidRPr="001A44E5">
                          <w:rPr>
                            <w:rFonts w:ascii="標楷體" w:eastAsia="標楷體" w:hAnsi="標楷體"/>
                            <w:bCs/>
                            <w:szCs w:val="26"/>
                          </w:rPr>
                          <w:t>號</w:t>
                        </w:r>
                        <w:r w:rsidR="000D6131" w:rsidRPr="001A44E5">
                          <w:rPr>
                            <w:rFonts w:ascii="標楷體" w:eastAsia="標楷體" w:hAnsi="標楷體" w:hint="eastAsia"/>
                            <w:bCs/>
                            <w:szCs w:val="26"/>
                          </w:rPr>
                          <w:t>函修</w:t>
                        </w:r>
                        <w:r w:rsidR="000D6131" w:rsidRPr="001A44E5">
                          <w:rPr>
                            <w:rFonts w:ascii="標楷體" w:eastAsia="標楷體" w:hAnsi="標楷體" w:cs="Arial" w:hint="eastAsia"/>
                          </w:rPr>
                          <w:t>訂</w:t>
                        </w:r>
                        <w:r w:rsidR="006E12D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Pr="001A44E5"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定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>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臺北市立三民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國中教師輔導與管教學生辦法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>」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（以下簡稱本辦法）。本辦法未規定者，適用其他相關法令之規定。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定義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本辦法所列之各名詞定義如下：</w:t>
                        </w:r>
                      </w:p>
                      <w:p w:rsidR="006E12D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教師：</w:t>
                        </w:r>
                      </w:p>
                      <w:p w:rsidR="006736DE" w:rsidRPr="00884F6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指本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校編制內，按月支給待遇，並依法取得教師資格之專任教師。</w:t>
                        </w:r>
                      </w:p>
                      <w:p w:rsidR="006E12D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二</w:t>
                        </w:r>
                        <w:r w:rsidR="006E12D0">
                          <w:rPr>
                            <w:rFonts w:ascii="標楷體" w:eastAsia="標楷體" w:hAnsi="標楷體" w:cs="新細明體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教育人員：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指</w:t>
                        </w:r>
                        <w:r w:rsidR="006736DE" w:rsidRPr="00884F60">
                          <w:rPr>
                            <w:rFonts w:ascii="標楷體" w:eastAsia="標楷體" w:hAnsi="標楷體" w:cs="細明體"/>
                          </w:rPr>
                          <w:t>前款教師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及其他</w:t>
                        </w:r>
                        <w:r w:rsidR="006736DE" w:rsidRPr="00884F60">
                          <w:rPr>
                            <w:rFonts w:ascii="標楷體" w:eastAsia="標楷體" w:hAnsi="標楷體" w:cs="細明體"/>
                          </w:rPr>
                          <w:t>於</w:t>
                        </w:r>
                        <w:r w:rsidR="006736DE" w:rsidRPr="00884F60">
                          <w:rPr>
                            <w:rFonts w:ascii="標楷體" w:eastAsia="標楷體" w:hAnsi="標楷體" w:cs="細明體" w:hint="eastAsia"/>
                          </w:rPr>
                          <w:t>本</w:t>
                        </w:r>
                        <w:r w:rsidR="006736DE" w:rsidRPr="00884F60">
                          <w:rPr>
                            <w:rFonts w:ascii="標楷體" w:eastAsia="標楷體" w:hAnsi="標楷體" w:cs="細明體"/>
                          </w:rPr>
                          <w:t>校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輔導與管教學生之人員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（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包括</w:t>
                        </w:r>
                        <w:r w:rsidR="006736DE" w:rsidRPr="00884F60">
                          <w:rPr>
                            <w:rFonts w:ascii="標楷體" w:eastAsia="標楷體" w:hAnsi="標楷體" w:cs="細明體"/>
                          </w:rPr>
                          <w:t>兼任教師、代理教師、代課</w:t>
                        </w:r>
                      </w:p>
                      <w:p w:rsidR="006736DE" w:rsidRPr="006E12D0" w:rsidRDefault="006E12D0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>
                          <w:rPr>
                            <w:rFonts w:ascii="標楷體" w:eastAsia="標楷體" w:hAnsi="標楷體" w:cs="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細明體"/>
                          </w:rPr>
                          <w:t>教師、教官</w:t>
                        </w:r>
                        <w:r w:rsidR="006736DE" w:rsidRPr="00884F60">
                          <w:rPr>
                            <w:rFonts w:ascii="標楷體" w:eastAsia="標楷體" w:hAnsi="標楷體" w:cs="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實習教師及學校行政人員等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）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E12D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三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>、管教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：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指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教師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基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於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第四條之目的，對學生須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強化或導正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之行為，所實施之各種有利或不利</w:t>
                        </w:r>
                      </w:p>
                      <w:p w:rsidR="006736DE" w:rsidRPr="00884F60" w:rsidRDefault="006E12D0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之集體或個別處置。</w:t>
                        </w:r>
                      </w:p>
                      <w:p w:rsidR="006E12D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四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處罰：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指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教師於教育過程中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，為減少學生不當或違規行為，對學生所實施之各種不利處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置，包括合法妥當以及違法或不當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之處置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；違法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之處罰包括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體罰、誹謗、公然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侮</w:t>
                        </w:r>
                        <w:proofErr w:type="gramEnd"/>
                      </w:p>
                      <w:p w:rsidR="006736DE" w:rsidRPr="00884F60" w:rsidRDefault="006E12D0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辱、恐嚇及身心虐待等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（參照附表一）。</w:t>
                        </w:r>
                      </w:p>
                      <w:p w:rsidR="006E12D0" w:rsidRDefault="006736DE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五</w:t>
                        </w:r>
                        <w:r w:rsidR="006E12D0">
                          <w:rPr>
                            <w:rFonts w:ascii="標楷體" w:eastAsia="標楷體" w:hAnsi="標楷體" w:cs="新細明體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體罰：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指教師於教育過程中，基於處罰之目的，親自、責令學生自己或第三者對學生身體</w:t>
                        </w:r>
                      </w:p>
                      <w:p w:rsidR="006E12D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施加強制力，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或責令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學生採取特定身體動作，使學生身體客觀上受到痛苦或身心受</w:t>
                        </w:r>
                      </w:p>
                      <w:p w:rsidR="006736DE" w:rsidRPr="00884F60" w:rsidRDefault="006E12D0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到侵害之行為（參照附表一）。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教育人員之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準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用規定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以外之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教育人員，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準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用本辦法之規定，辦理輔導與管教學生事宜，以落實教育基本法及相關法令規定，積極維護學生學習權、受教育權、身體自主權及人格發展權，並維護校園安全及教學秩序。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bCs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輔導與管教之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目的</w:t>
                        </w: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及原則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第四條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輔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導與管教學生之目的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教師輔導與管教學生之目的，包括：</w:t>
                        </w:r>
                      </w:p>
                      <w:p w:rsidR="006E12D0" w:rsidRPr="006E12D0" w:rsidRDefault="006736DE" w:rsidP="006E12D0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6E12D0">
                          <w:rPr>
                            <w:rFonts w:ascii="標楷體" w:eastAsia="標楷體" w:hAnsi="標楷體" w:hint="eastAsia"/>
                          </w:rPr>
                          <w:lastRenderedPageBreak/>
                          <w:t>增</w:t>
                        </w:r>
                        <w:r w:rsidRPr="006E12D0">
                          <w:rPr>
                            <w:rFonts w:ascii="標楷體" w:eastAsia="標楷體" w:hAnsi="標楷體"/>
                          </w:rPr>
                          <w:t>進</w:t>
                        </w:r>
                        <w:r w:rsidRPr="006E12D0">
                          <w:rPr>
                            <w:rFonts w:ascii="標楷體" w:eastAsia="標楷體" w:hAnsi="標楷體" w:hint="eastAsia"/>
                          </w:rPr>
                          <w:t>學生良好行為及習慣，減少學生不良行為及習慣，以促進學生身心發展及身體</w:t>
                        </w:r>
                      </w:p>
                      <w:p w:rsidR="006736DE" w:rsidRPr="006E12D0" w:rsidRDefault="006E12D0" w:rsidP="006E12D0">
                        <w:pPr>
                          <w:pStyle w:val="a9"/>
                          <w:ind w:leftChars="0" w:left="39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 w:rsidR="006736DE" w:rsidRPr="006E12D0">
                          <w:rPr>
                            <w:rFonts w:ascii="標楷體" w:eastAsia="標楷體" w:hAnsi="標楷體" w:hint="eastAsia"/>
                          </w:rPr>
                          <w:t>自主，激發個人潛能，培養健全人格</w:t>
                        </w:r>
                        <w:r w:rsidR="006736DE" w:rsidRPr="006E12D0">
                          <w:rPr>
                            <w:rFonts w:ascii="標楷體" w:eastAsia="標楷體" w:hAnsi="標楷體"/>
                          </w:rPr>
                          <w:t>並導引適性發展</w:t>
                        </w:r>
                        <w:r w:rsidR="006736DE" w:rsidRPr="006E12D0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二、培養學生自尊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尊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 xml:space="preserve">人、自治自律之處世態度。 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三、維護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校園安全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，避免學生受到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霸凌及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其他危害。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四、維護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教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秩序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，確保班級教學及學校教育活動之正常進行。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第五條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平等原則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教師輔導與管教學生，非有正當理由，不得為差別待遇。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第六條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比例原則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所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/>
                          </w:rPr>
                          <w:t>採</w:t>
                        </w:r>
                        <w:proofErr w:type="gramEnd"/>
                        <w:r w:rsidRPr="00884F60">
                          <w:rPr>
                            <w:rFonts w:ascii="標楷體" w:eastAsia="標楷體" w:hAnsi="標楷體"/>
                          </w:rPr>
                          <w:t>行之輔導與管教措施，應與學生違規行為之情節輕重相當，並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依下列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原則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為之：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 xml:space="preserve">一、採取之措施應有助於目的之達成。 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二、有多種同樣能達成目的之措施時，應選擇對學生權益損害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較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 xml:space="preserve">少者。 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三、採取之措施所造成之損害不得與欲達成目的之利益顯失均衡。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第七條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輔導與管教學生應審酌情狀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教師輔導與管教學生應審酌個別學生下列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情狀，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以確保輔導與管教措施之合理有效性：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一、行為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之動機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與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目的。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二、行為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手段與行為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時所受之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外在情境影響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三、行為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違反義務之程度與所生之危險或損害。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四、學生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人格特質、身心健康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狀況、生活狀況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與家庭狀況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五、學生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之品行、智識程度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與平時表現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六、行為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後之態度。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前項所稱行為包含作為及不作為。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第八條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輔導與管教學生之基本考量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教師輔導與管教學生，應先了解學生行為之原因，針對其原因選擇解決問題之方法，並視狀況調整或變更。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教師輔導與管教學生之基本考量如下：</w:t>
                        </w:r>
                      </w:p>
                      <w:p w:rsidR="006736DE" w:rsidRPr="002D42FA" w:rsidRDefault="002D42FA" w:rsidP="002D42F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2D42FA">
                          <w:rPr>
                            <w:rFonts w:ascii="標楷體" w:eastAsia="標楷體" w:hAnsi="標楷體" w:hint="eastAsia"/>
                          </w:rPr>
                          <w:t>尊重</w:t>
                        </w:r>
                        <w:r w:rsidR="006736DE" w:rsidRPr="002D42FA">
                          <w:rPr>
                            <w:rFonts w:ascii="標楷體" w:eastAsia="標楷體" w:hAnsi="標楷體"/>
                          </w:rPr>
                          <w:t>學生之學習權、受教育權、身體自主權及人格發展權</w:t>
                        </w:r>
                        <w:r w:rsidR="006736DE" w:rsidRPr="002D42FA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395A64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二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輔導與管教方式應考量學生身心發展之個別差異。</w:t>
                        </w:r>
                      </w:p>
                      <w:p w:rsidR="006736DE" w:rsidRPr="00395A64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三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啟發學生自我察覺、自我省思及自制能力。</w:t>
                        </w:r>
                      </w:p>
                      <w:p w:rsidR="006736DE" w:rsidRPr="00395A64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四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對學生所表現之良好行為與逐漸減少之不良行為，應多予讚賞、鼓勵及表揚。</w:t>
                        </w:r>
                      </w:p>
                      <w:p w:rsidR="006E12D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應教導學生，未受鼓勵或受到批評指責時之正向思考及因應方法，以培養學生承受</w:t>
                        </w:r>
                        <w:r w:rsidR="006E12D0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</w:p>
                      <w:p w:rsidR="006736DE" w:rsidRPr="00395A64" w:rsidRDefault="006E12D0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挫折之能力及堅毅性格。</w:t>
                        </w:r>
                      </w:p>
                      <w:p w:rsidR="006736DE" w:rsidRPr="00395A64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95A64">
                          <w:rPr>
                            <w:rFonts w:ascii="標楷體" w:eastAsia="標楷體" w:hAnsi="標楷體" w:hint="eastAsia"/>
                          </w:rPr>
                          <w:t>六、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不得因個人或少數人之錯誤而處罰全班學生。</w:t>
                        </w:r>
                      </w:p>
                      <w:p w:rsidR="006736DE" w:rsidRPr="00395A64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對學生受教</w:t>
                        </w:r>
                        <w:r w:rsidR="006736DE" w:rsidRPr="00395A64">
                          <w:rPr>
                            <w:rFonts w:ascii="標楷體" w:eastAsia="標楷體" w:hAnsi="標楷體"/>
                          </w:rPr>
                          <w:t>育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權之合理限制應依相關法令為之，且不應完全剝奪學生之受教</w:t>
                        </w:r>
                        <w:r w:rsidR="006736DE" w:rsidRPr="00395A64">
                          <w:rPr>
                            <w:rFonts w:ascii="標楷體" w:eastAsia="標楷體" w:hAnsi="標楷體"/>
                          </w:rPr>
                          <w:t>育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權。</w:t>
                        </w:r>
                      </w:p>
                      <w:p w:rsidR="006E12D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八</w:t>
                        </w:r>
                        <w:r w:rsidRPr="00395A64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不得以對學生財產權之侵害（如罰錢等）作為輔導與管教之手段。但要求學生依法</w:t>
                        </w:r>
                      </w:p>
                      <w:p w:rsidR="006736DE" w:rsidRPr="00395A64" w:rsidRDefault="006E12D0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賠償對公物或他人物品之損害者，不在此限。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第九條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處罰之正當法律程序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學校或教師處罰學生，應視情況適度給予學生陳述意見之機會，以了解其行為動機與目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的等重要情狀，並適當說明處罰所針對之違規行為、實施處罰之理由及處罰之手段。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學生對於教師之處罰措施提出異議，教師認為有理由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者，得斟酌情形，調整所執行之處罰措施，必要時得將學生移請</w:t>
                        </w:r>
                        <w:r w:rsidR="006E12D0" w:rsidRPr="0004680E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  <w:proofErr w:type="gramStart"/>
                        <w:r w:rsidR="006E12D0" w:rsidRPr="0004680E"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處或輔導室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處置。</w:t>
                        </w:r>
                      </w:p>
                      <w:p w:rsidR="006736DE" w:rsidRPr="00395A64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教師應依學生或其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請求，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說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明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處罰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過程及理由。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第十條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對學生及監護權人之資訊公開與溝通</w:t>
                        </w:r>
                      </w:p>
                      <w:p w:rsidR="00B15480" w:rsidRPr="00016EB3" w:rsidRDefault="00B15480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016EB3">
                          <w:rPr>
                            <w:rFonts w:ascii="標楷體" w:eastAsia="標楷體" w:hAnsi="標楷體" w:hint="eastAsia"/>
                          </w:rPr>
                          <w:t>學校應對學生及監護權人公開學校所訂之</w:t>
                        </w:r>
                        <w:r w:rsidR="006736DE" w:rsidRPr="00016EB3">
                          <w:rPr>
                            <w:rFonts w:ascii="標楷體" w:eastAsia="標楷體" w:hAnsi="標楷體"/>
                          </w:rPr>
                          <w:t>教師輔導與管教學生辦法</w:t>
                        </w:r>
                        <w:r w:rsidR="006736DE" w:rsidRPr="00016EB3">
                          <w:rPr>
                            <w:rFonts w:ascii="標楷體" w:eastAsia="標楷體" w:hAnsi="標楷體" w:hint="eastAsia"/>
                          </w:rPr>
                          <w:t>、校規、</w:t>
                        </w:r>
                        <w:r w:rsidR="006736DE" w:rsidRPr="00016EB3">
                          <w:rPr>
                            <w:rFonts w:ascii="標楷體" w:eastAsia="標楷體" w:hAnsi="標楷體"/>
                          </w:rPr>
                          <w:t>有關學生權益之法令規定、權利救濟途徑等相關資訊</w:t>
                        </w:r>
                        <w:r w:rsidRPr="00016EB3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或學校家長會對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校所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訂之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教師輔導與管教學生辦法及其他相關事項有不同意見時，得向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或學校提出意見。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或學校於接獲意見時，應溝通協調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及說明理由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，認為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意見有理由時，應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予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修正或調整；認為無理由時，應提出說明。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第十一條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個人或家庭資料保護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教師因輔導與管教學生所取得之個人或家庭資料，非依法律規定，不得對外公開或洩漏。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學生或監護權人得依政府資訊公開法、行政程序法第四十六條、電腦處理個人資料保護法及相關規定，向學校申請閱覽學生個人或家庭資料。但以主張或維護其權利或法律上利益確有必要者為限。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D63C73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63C73">
                          <w:rPr>
                            <w:rFonts w:ascii="標楷體" w:eastAsia="標楷體" w:hAnsi="標楷體" w:hint="eastAsia"/>
                            <w:b/>
                          </w:rPr>
                          <w:t>第三章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D63C73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63C73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輔導與管教之方式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第十二條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/>
                          </w:rPr>
                          <w:t>對學生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之輔導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教師應以通訊、面談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或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家訪等方式，對學生實施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生活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輔導，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必要時做成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記錄。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學生身心狀況特殊，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需要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專業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協助時，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教師應主動要求輔導單位或其他相關單位協助。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第十三條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低學業成就學生之處理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學生學業成就偏低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，未有第十四條第一項各款所列行為者，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除予以成績考核外，應瞭解其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學業成就偏低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原因（如是否因學習能力不佳、動機與興趣較低、學習方法無效、情緒管理或時間管理不佳、不良生活習慣或精神疾病干擾所致），並針對成因採取有效之輔導與管教方式（如各種鼓勵、口頭說理、口頭勸戒、通知監護權人或補救教學等）。但不得採取處罰措施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前項之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輔導無效時，教師認為應進一步輔導時，得以書面申請學校輔導室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處理，必要時並應尋求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社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政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或輔導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相關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機構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支援或協助。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第十四條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應輔導與管教之違法或不當行為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學生有下列行為者，學校與教師應施以適當輔導或管教：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違反法律、法規命令或地方自治規章。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二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違反依合法程序制定之校規。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三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違反依合法程序制定之班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規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四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危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害校園安全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五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妨害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班級教學及學校教育活動之正常進行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第十五條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訂定校規、班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規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之限制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本校校規應經校務會議通過。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本校校規、班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規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、班會或其他班級會議所為決議，不得訂定對學生科處罰款或其他侵害財產權之規定。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除為防止危害學生安全或防止疾病傳染所必要者外，學校不得限制學生髮式，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或據以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處罰，以維護學生身體自主權及人格發展權，並教導及鼓勵學生學習自主管理。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除前項情形外，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有關學生服裝儀容之規定，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本校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應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以舉辦校內說明會或進行全校性問卷調查等方式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，廣納學生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及家長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意見，循民主參與程序訂定，以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創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造開明、信任之校園文化。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本校班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規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、班會或其他班級會議所為決議，與法令或校規牴觸者無效。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第十六條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之一般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管教措施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教師得採取下列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一般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管教措施：</w:t>
                        </w:r>
                      </w:p>
                      <w:p w:rsidR="006736DE" w:rsidRPr="00884F60" w:rsidRDefault="006736DE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適當之正向管教措施（參照附表二）。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一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口頭糾正。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二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調整座位。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三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要求口頭道歉或書面自省。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四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列入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日常生活表現紀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錄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五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通知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，協請處理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六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要求完成未完成之作業或工作。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七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適當增加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作業或工作。</w:t>
                        </w:r>
                      </w:p>
                      <w:p w:rsidR="0004680E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Arial" w:hint="eastAsia"/>
                          </w:rPr>
                          <w:t>八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要求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課餘從事可達成管教目的之公共服務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（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如學生破壞環境清潔，罰其打掃環</w:t>
                        </w:r>
                        <w:r w:rsidR="0004680E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  <w:p w:rsidR="006736DE" w:rsidRPr="00884F60" w:rsidRDefault="0004680E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境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）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九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取消參加正式課程以外之活動。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經監護權人同意後，留置學生於課後輔導或參加輔導課程。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十一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要求靜坐反省。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十二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要求站立反省。但每次不得超過一堂課，每日累計不得超過兩小時。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十三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在教學場所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隅，暫時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讓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學生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與其他同學保持適當距離，並以兩堂課為限。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十四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經其他教師同意，於行為當日，暫時轉送其他班級學習。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十五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依該校學生獎懲規定及法定程序，予以書面懲處。</w:t>
                        </w:r>
                      </w:p>
                      <w:p w:rsidR="006736DE" w:rsidRPr="00884F60" w:rsidRDefault="00395A6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十六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教師得視情況於學生下課時間實施前項之管教措施。</w:t>
                        </w:r>
                      </w:p>
                      <w:p w:rsidR="0004680E" w:rsidRDefault="00395A64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十七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學生反映經教師判斷，或教師發現，學生身體確有不適，或確有上廁所、生理日</w:t>
                        </w:r>
                      </w:p>
                      <w:p w:rsidR="006736DE" w:rsidRPr="00884F60" w:rsidRDefault="0004680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  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等生理需求時，應調整管教方式或停止處罰。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第十七條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教師之強制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措施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學生有下列行為，非立即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對學生身體施加強制力，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不能制止、排除或預防危害者，教師得採取必要之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強制措施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：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>一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攻擊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教師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或他人，毀損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公物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或他人物品，或有攻擊、毀損行為之虞時。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>二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自殺、自傷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，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或有自殺、自傷之虞時。</w:t>
                        </w:r>
                      </w:p>
                      <w:p w:rsidR="006736DE" w:rsidRPr="00884F60" w:rsidRDefault="00395A64" w:rsidP="00395A6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</w:rPr>
                          <w:t>三</w:t>
                        </w:r>
                        <w:r>
                          <w:rPr>
                            <w:rFonts w:ascii="新細明體" w:hAnsi="新細明體" w:hint="eastAsia"/>
                          </w:rPr>
                          <w:t>、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有其他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現行危害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校園</w:t>
                        </w:r>
                        <w:r w:rsidR="006736DE" w:rsidRPr="00884F60">
                          <w:rPr>
                            <w:rFonts w:ascii="標楷體" w:eastAsia="標楷體" w:hAnsi="標楷體" w:cs="新細明體"/>
                          </w:rPr>
                          <w:t>安全或個人生命、身體、自由或財產之行為或事實狀況</w:t>
                        </w:r>
                        <w:r w:rsidR="006736DE" w:rsidRPr="00884F60">
                          <w:rPr>
                            <w:rFonts w:ascii="標楷體" w:eastAsia="標楷體" w:hAnsi="標楷體" w:cs="新細明體" w:hint="eastAsia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第十八條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5D493A" w:rsidRDefault="00437A0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</w:t>
                        </w:r>
                        <w:r w:rsidR="006736DE">
                          <w:rPr>
                            <w:rFonts w:ascii="標楷體" w:eastAsia="標楷體" w:hAnsi="標楷體" w:cs="Arial"/>
                          </w:rPr>
                          <w:t>與輔導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室</w:t>
                        </w:r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之特殊管教措施</w:t>
                        </w:r>
                        <w:r w:rsidR="00395A64" w:rsidRPr="005D493A">
                          <w:rPr>
                            <w:rFonts w:ascii="標楷體" w:eastAsia="標楷體" w:hAnsi="標楷體" w:cs="Arial" w:hint="eastAsia"/>
                          </w:rPr>
                          <w:t xml:space="preserve"> 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依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第十六條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所為之管教無效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或</w:t>
                        </w:r>
                        <w:r w:rsidRPr="005D493A">
                          <w:rPr>
                            <w:rFonts w:ascii="標楷體" w:eastAsia="標楷體" w:hAnsi="標楷體" w:cs="Arial"/>
                          </w:rPr>
                          <w:t>學生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明顯</w:t>
                        </w:r>
                        <w:r w:rsidRPr="005D493A">
                          <w:rPr>
                            <w:rFonts w:ascii="標楷體" w:eastAsia="標楷體" w:hAnsi="標楷體" w:cs="Arial"/>
                          </w:rPr>
                          <w:t>不服管教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，情況急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迫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明顯</w:t>
                        </w:r>
                        <w:r>
                          <w:rPr>
                            <w:rFonts w:ascii="標楷體" w:eastAsia="標楷體" w:hAnsi="標楷體" w:cs="Arial"/>
                          </w:rPr>
                          <w:t>妨害現場活動時，教師得要求</w:t>
                        </w:r>
                        <w:r w:rsidR="00437A04"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="00437A04"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cs="Arial"/>
                          </w:rPr>
                          <w:t>處或輔導室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派員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協助，將學生帶離現場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。必要時，得強制帶離，並得尋求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lastRenderedPageBreak/>
                          <w:t>校外相關機構協助處理。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就前項情形，教師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應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告知已實施之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輔導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管教措施或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提供輔導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管教紀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錄，供其參考。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各處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室人員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將學生帶離現場後，得安排學生前往其他班級、圖書館</w:t>
                        </w:r>
                        <w:r>
                          <w:rPr>
                            <w:rFonts w:ascii="標楷體" w:eastAsia="標楷體" w:hAnsi="標楷體" w:cs="Arial" w:hint="eastAsia"/>
                          </w:rPr>
                          <w:t>或輔導室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等處，參與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適當之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活動，或依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規定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予以輔導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與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管教。</w:t>
                        </w:r>
                      </w:p>
                      <w:p w:rsidR="006736DE" w:rsidRPr="005D493A" w:rsidRDefault="00437A0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處或輔導室於必要時，得基於協助學生轉換情境、宣洩壓力之輔導目的，衡量學生身心狀況，在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學務</w:t>
                        </w:r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處或輔導室人員指導下，請學生進行合理之體能活動。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但不應基於處罰之目的為之。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第十九條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監護權人及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家長會協助輔導管教措施</w:t>
                        </w:r>
                      </w:p>
                      <w:p w:rsidR="006736DE" w:rsidRPr="005D493A" w:rsidRDefault="00437A0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處或輔導室依第十八條實施管教，須監護權人到校協助處理者，應請監護權人配合到校協助學校輔導該</w:t>
                        </w:r>
                        <w:proofErr w:type="gramStart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學生及盡管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教之責任。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學生違規情形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，經學校</w:t>
                        </w:r>
                        <w:r w:rsidR="00437A04"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="00437A04"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處或輔導室多次處理無效且影響班級其他學生之基本權益者，學校得視情況需要，委請班級</w:t>
                        </w:r>
                        <w:r w:rsidR="00437A04" w:rsidRPr="005D493A">
                          <w:rPr>
                            <w:rFonts w:ascii="標楷體" w:eastAsia="標楷體" w:hAnsi="標楷體" w:cs="Arial" w:hint="eastAsia"/>
                          </w:rPr>
                          <w:t>或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家長代表召開班親會，邀請其監護權人出席，討論有效之輔導管教與改進措施。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學生獎懲委員會之特殊管教措施</w:t>
                        </w:r>
                      </w:p>
                      <w:p w:rsidR="006736DE" w:rsidRPr="00884F60" w:rsidRDefault="00437A0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認為學生違規情節重大，擬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採取</w:t>
                        </w:r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交由其監護權人帶回管教、規劃參加高關懷課程、送請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少年輔導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單位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輔導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或移送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警察或司法機關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等處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置時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，應依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本</w:t>
                        </w:r>
                        <w:r w:rsidR="006736DE">
                          <w:rPr>
                            <w:rFonts w:ascii="標楷體" w:eastAsia="標楷體" w:hAnsi="標楷體" w:cs="Arial"/>
                          </w:rPr>
                          <w:t>校學生獎懲辦法，簽會導師及輔導室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提供意見，經學生獎懲委員會討論議決後，始得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為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之。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但情況急迫，應立即移送警察機關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處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置者，不在此限。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學生獎懲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委員會應注意保障當事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人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學生與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其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發言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權利，並充分討論與記載先前已實施之各項管教措施之教育效果。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學校除採取第一項所定處置外，必要時，應聯繫社政單位協助處理。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學生交由監護權人帶回管教每次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以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五日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為限，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並應於事前進行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家訪，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或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與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面談，以評估其效果。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交由監護權人帶回管教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期間，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學校</w:t>
                        </w: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應與學生保持聯繫，繼續予以適當之輔導；必要時，學校得終止交由監護權人帶回管教之處置；交由監護權人帶回管教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結束後，得視需要予以補課。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第二十一條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高關懷課程之實施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本校為有效協助校園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之中輟及高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關懷群個案，開設</w:t>
                        </w: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高關懷課程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6736DE" w:rsidRPr="00884F60" w:rsidRDefault="00D70F0B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處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或輔導室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認為學生違規情節重大，擬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採取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參加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高關懷課程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之處置時，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應依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該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校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規定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，經學生獎懲委員會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或高關懷課程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執行小組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議決後，始得</w:t>
                        </w:r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為</w:t>
                        </w:r>
                        <w:r w:rsidR="006736DE" w:rsidRPr="005D493A">
                          <w:rPr>
                            <w:rFonts w:ascii="標楷體" w:eastAsia="標楷體" w:hAnsi="標楷體"/>
                          </w:rPr>
                          <w:t>之。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本校設高關懷課程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執行小組，由校長擔任召集人，業務承辦處室主任擔任執行秘書，小組成員得包括學校各處室主任、相關業務組長、家長會代表、導師等。執行小組應定期開會，每學期應召開二次以上會議，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規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畫、執行與考核相關業務，並改進相關措施。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高關懷課程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編班以抽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離式為原則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，依學生問題類型之不同，以彈性分組教學模式規劃安排課程（如學習適應課程、生活輔導課程、體能或服務性課程、生涯輔導課程等），每週課程以五日為限，每日以七節以下為原則。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高關懷課程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之師資，依實際需要，經執行小組議決後，由校長聘請校內外開設相關課程或活動專長之人員擔任。</w:t>
                        </w:r>
                      </w:p>
                      <w:p w:rsidR="006736DE" w:rsidRPr="00884F60" w:rsidRDefault="00D70F0B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各校應視實際開設班別，設</w:t>
                        </w:r>
                        <w:bookmarkStart w:id="0" w:name="_GoBack"/>
                        <w:bookmarkEnd w:id="0"/>
                        <w:r w:rsidR="006736DE" w:rsidRPr="005D493A">
                          <w:rPr>
                            <w:rFonts w:ascii="標楷體" w:eastAsia="標楷體" w:hAnsi="標楷體" w:hint="eastAsia"/>
                          </w:rPr>
                          <w:t>專責教師擔任導師工作</w:t>
                        </w:r>
                        <w:r w:rsidRPr="005D493A">
                          <w:rPr>
                            <w:rFonts w:ascii="標楷體" w:eastAsia="標楷體" w:hAnsi="標楷體" w:hint="eastAsia"/>
                          </w:rPr>
                          <w:t>，以每班一名為原則。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第二十二條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搜查學生身體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與私人物品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之限制</w:t>
                        </w:r>
                      </w:p>
                      <w:p w:rsidR="006736DE" w:rsidRPr="00C83BB4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為維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護學生之身體自主權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與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人格發展權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除法律有明文規定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或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經受搜查人出於自願性同意者，或有相當理由及證據顯示特定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學生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涉嫌犯罪或攜帶第二十四條第一項及第二項各款所列之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違禁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物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品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，或為了避免緊急危害者外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，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教師及學校</w:t>
                        </w:r>
                        <w:r w:rsidRPr="00C83BB4">
                          <w:rPr>
                            <w:rFonts w:ascii="標楷體" w:eastAsia="標楷體" w:hAnsi="標楷體" w:cs="Arial"/>
                          </w:rPr>
                          <w:t>不得搜查學生身體</w:t>
                        </w:r>
                        <w:r w:rsidRPr="00C83BB4">
                          <w:rPr>
                            <w:rFonts w:ascii="標楷體" w:eastAsia="標楷體" w:hAnsi="標楷體" w:cs="Arial" w:hint="eastAsia"/>
                          </w:rPr>
                          <w:t>及其私人物品（如書包、手提包等）。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  <w:b/>
                            <w:u w:val="single"/>
                          </w:rPr>
                        </w:pPr>
                        <w:r w:rsidRPr="00C83BB4">
                          <w:rPr>
                            <w:rFonts w:ascii="標楷體" w:eastAsia="標楷體" w:hAnsi="標楷體" w:cs="細明體" w:hint="eastAsia"/>
                          </w:rPr>
                          <w:t>搜查</w:t>
                        </w:r>
                        <w:r w:rsidRPr="00C83BB4">
                          <w:rPr>
                            <w:rFonts w:ascii="標楷體" w:eastAsia="標楷體" w:hAnsi="標楷體" w:cs="細明體"/>
                          </w:rPr>
                          <w:t>女</w:t>
                        </w:r>
                        <w:r w:rsidRPr="00C83BB4">
                          <w:rPr>
                            <w:rFonts w:ascii="標楷體" w:eastAsia="標楷體" w:hAnsi="標楷體" w:cs="細明體" w:hint="eastAsia"/>
                          </w:rPr>
                          <w:t>學生</w:t>
                        </w:r>
                        <w:r w:rsidRPr="00C83BB4">
                          <w:rPr>
                            <w:rFonts w:ascii="標楷體" w:eastAsia="標楷體" w:hAnsi="標楷體" w:cs="細明體"/>
                          </w:rPr>
                          <w:t>之身體，應</w:t>
                        </w:r>
                        <w:r w:rsidRPr="00C83BB4">
                          <w:rPr>
                            <w:rFonts w:ascii="標楷體" w:eastAsia="標楷體" w:hAnsi="標楷體" w:cs="細明體" w:hint="eastAsia"/>
                          </w:rPr>
                          <w:t>由</w:t>
                        </w:r>
                        <w:r w:rsidRPr="00C83BB4">
                          <w:rPr>
                            <w:rFonts w:ascii="標楷體" w:eastAsia="標楷體" w:hAnsi="標楷體" w:cs="細明體"/>
                          </w:rPr>
                          <w:t>婦女行之。但不能由婦女行之者，不在此限。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第二十三條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校園安全檢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查之限制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為維護校園安全，本校得訂定規則，由</w:t>
                        </w:r>
                        <w:r w:rsidR="006A7E14"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="006A7E14"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處進行安全檢查：</w:t>
                        </w:r>
                      </w:p>
                      <w:p w:rsidR="006736DE" w:rsidRPr="00884F60" w:rsidRDefault="006A7E14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學</w:t>
                        </w:r>
                        <w:proofErr w:type="gramStart"/>
                        <w:r w:rsidRPr="005D493A">
                          <w:rPr>
                            <w:rFonts w:ascii="標楷體" w:eastAsia="標楷體" w:hAnsi="標楷體" w:cs="Arial" w:hint="eastAsia"/>
                          </w:rPr>
                          <w:t>務</w:t>
                        </w:r>
                        <w:proofErr w:type="gramEnd"/>
                        <w:r w:rsidR="006736DE" w:rsidRPr="005D493A">
                          <w:rPr>
                            <w:rFonts w:ascii="標楷體" w:eastAsia="標楷體" w:hAnsi="標楷體" w:cs="Arial" w:hint="eastAsia"/>
                          </w:rPr>
                          <w:t>處對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特定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學生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涉嫌犯罪或攜帶第二十四條第一項及第二項各款所列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違禁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物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品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，有合理懷疑，而有進行安全檢查之必要時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，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得在第三人陪同下，在校園內檢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查</w:t>
                        </w:r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學生私人物品（如書包、手提包等）或專屬學生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私人管領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 w:cs="Arial" w:hint="eastAsia"/>
                          </w:rPr>
                          <w:t>之空間（如抽屜或上鎖之置物櫃等）</w:t>
                        </w:r>
                        <w:r w:rsidR="006736DE"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第二十四條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違法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物品之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處理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教師發現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學生攜帶或使用下列違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法物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品時，應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儘速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通知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學校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由學校立即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通知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警察機關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處理。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但情況急迫時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得視情況採取適當或必要之處置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一、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槍砲彈藥刀械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管制條例所稱之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槍砲、彈藥、刀械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二、毒品危害防制條例所稱之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毒品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麻醉藥品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及相關之施用器材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教師發現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學生攜帶或使用下列違禁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物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品時，應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自行或交由學校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予以暫時保管，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並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視其情節通知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領回。但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認為下列物品，有依相關法律規定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沒收或沒入之必要者，應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移送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相關權責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單位處理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一、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化學製劑或其他危險物品。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二、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猥褻或暴力之書刊、圖片、錄影帶、光碟、卡帶或其他物品。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三、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Arial"/>
                          </w:rPr>
                          <w:t>菸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Arial"/>
                          </w:rPr>
                          <w:t>、酒、檳榔或其他有礙學生健康之物品。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四、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其他違禁物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教師或學校發現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學生攜帶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前二項各款以外之物品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，足以妨害學習或教學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者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，得予以暫時保管，於無妨害學習或教學之虞時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，返還學生或通知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領回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Arial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教師或學校為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暫時保管時，應負妥善管理之責，不得損壞。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但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接到學校通知後，未於通知書所定期限內領回者，學校不負保管責任，並得移由警察機關或其他相關機關處理。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第二十五條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學生對公物之賠償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學生毀損公物應負賠償責任時，由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學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校通知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辦理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第二十六條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身心障礙或精神疾病學生之轉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措施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教師實施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輔導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與管教時，發現學生有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身心障礙或精神疾病者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，應將輔導與管教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紀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錄，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連</w:t>
                        </w:r>
                        <w:r>
                          <w:rPr>
                            <w:rFonts w:ascii="標楷體" w:eastAsia="標楷體" w:hAnsi="標楷體" w:cs="Arial"/>
                          </w:rPr>
                          <w:t>同書面申請書送學校輔導室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斟酌情形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安排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學生接受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心理諮商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或依法定程序接受特殊教育或治療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第二十七條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/>
                          </w:rPr>
                          <w:t>學生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追蹤輔導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與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長期輔導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、</w:t>
                        </w:r>
                        <w:r w:rsidR="006A7E14" w:rsidRPr="0004680E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  <w:proofErr w:type="gramStart"/>
                        <w:r w:rsidR="006A7E14" w:rsidRPr="0004680E"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處</w:t>
                        </w:r>
                        <w:r>
                          <w:rPr>
                            <w:rFonts w:ascii="標楷體" w:eastAsia="標楷體" w:hAnsi="標楷體" w:cs="Arial"/>
                          </w:rPr>
                          <w:t>及輔導室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對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因重大違規事件受處罰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之學生，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應追蹤輔導，必要時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應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會同校內外相關單位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共同輔導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Arial"/>
                          </w:rPr>
                          <w:t>學生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須接受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長期輔導時，學校得要求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配合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並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Arial"/>
                          </w:rPr>
                          <w:t>協請社</w:t>
                        </w:r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政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Arial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t>輔導或醫療機構處</w:t>
                        </w:r>
                        <w:r w:rsidRPr="00884F60">
                          <w:rPr>
                            <w:rFonts w:ascii="標楷體" w:eastAsia="標楷體" w:hAnsi="標楷體" w:cs="Arial"/>
                          </w:rPr>
                          <w:lastRenderedPageBreak/>
                          <w:t>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第二十八條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/>
                          </w:rPr>
                          <w:t>高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風險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家庭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學生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之處理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輔導與管教學生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過程中，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發現學生可能處於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高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風險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家庭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時，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應通報學校。學校應運用「高風險家庭評估表」，採取晤談評估等方式，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辨識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學生是否處於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高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風險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家庭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建立預警系統，建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構其篩檢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及轉介處遇之機制，以預防兒童少年保護、家庭暴力及性侵害事件之發生，並得於事件發生時，啟動校園危機處理機制，有效處理。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第二十九條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法令規定之通報義務</w:t>
                        </w:r>
                      </w:p>
                      <w:p w:rsidR="006736DE" w:rsidRPr="005D493A" w:rsidRDefault="006A7E14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應依兒童及少年福利與權益保障法第五十三條規定，立即向直轄市、縣（市）主管機關通報，至遲不得超過二十四小時：</w:t>
                        </w:r>
                      </w:p>
                      <w:p w:rsidR="006736DE" w:rsidRPr="00884F60" w:rsidRDefault="0004680E" w:rsidP="0004680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施用毒品、非法施用管制藥品或其他有害身心健康之物質。</w:t>
                        </w:r>
                      </w:p>
                      <w:p w:rsidR="006736DE" w:rsidRPr="0004680E" w:rsidRDefault="0004680E" w:rsidP="0004680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二、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充當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該法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第</w:t>
                        </w:r>
                        <w:r w:rsidR="006A7E14" w:rsidRPr="005D493A">
                          <w:rPr>
                            <w:rFonts w:ascii="標楷體" w:eastAsia="標楷體" w:hAnsi="標楷體" w:hint="eastAsia"/>
                          </w:rPr>
                          <w:t>四十七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條第一項場所之</w:t>
                        </w:r>
                        <w:proofErr w:type="gramStart"/>
                        <w:r w:rsidR="006736DE" w:rsidRPr="00884F60">
                          <w:rPr>
                            <w:rFonts w:ascii="標楷體" w:eastAsia="標楷體" w:hAnsi="標楷體"/>
                          </w:rPr>
                          <w:t>侍</w:t>
                        </w:r>
                        <w:proofErr w:type="gramEnd"/>
                        <w:r w:rsidR="006736DE" w:rsidRPr="00884F60">
                          <w:rPr>
                            <w:rFonts w:ascii="標楷體" w:eastAsia="標楷體" w:hAnsi="標楷體"/>
                          </w:rPr>
                          <w:t>應。</w:t>
                        </w:r>
                        <w:r>
                          <w:rPr>
                            <w:rFonts w:ascii="標楷體" w:eastAsia="標楷體" w:hAnsi="標楷體"/>
                          </w:rPr>
                          <w:br/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三、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遭受</w:t>
                        </w:r>
                        <w:r w:rsidR="006736DE" w:rsidRPr="00884F60">
                          <w:rPr>
                            <w:rFonts w:ascii="標楷體" w:eastAsia="標楷體" w:hAnsi="標楷體" w:hint="eastAsia"/>
                          </w:rPr>
                          <w:t>該法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第</w:t>
                        </w:r>
                        <w:r w:rsidR="006A7E14" w:rsidRPr="005D493A">
                          <w:rPr>
                            <w:rFonts w:ascii="標楷體" w:eastAsia="標楷體" w:hAnsi="標楷體" w:hint="eastAsia"/>
                          </w:rPr>
                          <w:t>四十七</w:t>
                        </w:r>
                        <w:r w:rsidR="006736DE" w:rsidRPr="00884F60">
                          <w:rPr>
                            <w:rFonts w:ascii="標楷體" w:eastAsia="標楷體" w:hAnsi="標楷體"/>
                          </w:rPr>
                          <w:t>條各款之行為。</w:t>
                        </w:r>
                        <w:r>
                          <w:rPr>
                            <w:rFonts w:ascii="標楷體" w:eastAsia="標楷體" w:hAnsi="標楷體"/>
                          </w:rPr>
                          <w:br/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四、</w:t>
                        </w:r>
                        <w:r w:rsidR="006736DE" w:rsidRPr="0004680E">
                          <w:rPr>
                            <w:rFonts w:ascii="標楷體" w:eastAsia="標楷體" w:hAnsi="標楷體"/>
                          </w:rPr>
                          <w:t>有</w:t>
                        </w:r>
                        <w:r w:rsidR="006736DE" w:rsidRPr="0004680E">
                          <w:rPr>
                            <w:rFonts w:ascii="標楷體" w:eastAsia="標楷體" w:hAnsi="標楷體" w:hint="eastAsia"/>
                          </w:rPr>
                          <w:t>該法</w:t>
                        </w:r>
                        <w:r w:rsidR="006736DE" w:rsidRPr="0004680E">
                          <w:rPr>
                            <w:rFonts w:ascii="標楷體" w:eastAsia="標楷體" w:hAnsi="標楷體"/>
                          </w:rPr>
                          <w:t>第</w:t>
                        </w:r>
                        <w:r w:rsidR="006A7E14" w:rsidRPr="0004680E">
                          <w:rPr>
                            <w:rFonts w:ascii="標楷體" w:eastAsia="標楷體" w:hAnsi="標楷體" w:hint="eastAsia"/>
                          </w:rPr>
                          <w:t>五十一</w:t>
                        </w:r>
                        <w:r w:rsidR="006736DE" w:rsidRPr="0004680E">
                          <w:rPr>
                            <w:rFonts w:ascii="標楷體" w:eastAsia="標楷體" w:hAnsi="標楷體"/>
                          </w:rPr>
                          <w:t>條第一項各款之情形。</w:t>
                        </w:r>
                      </w:p>
                      <w:p w:rsidR="006736DE" w:rsidRPr="0004680E" w:rsidRDefault="0004680E" w:rsidP="0004680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五、</w:t>
                        </w:r>
                        <w:r w:rsidR="006736DE" w:rsidRPr="0004680E">
                          <w:rPr>
                            <w:rFonts w:ascii="標楷體" w:eastAsia="標楷體" w:hAnsi="標楷體"/>
                          </w:rPr>
                          <w:t>遭受其他傷害之情形。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教師在執行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職務時知有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疑似家庭暴力情事者，應依家庭暴力防治法第五十條第一項規定，立即通報本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市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主管機關，至遲不得逾二十四小時。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於執行職務知有疑似性侵害犯罪情事者，應依性侵害犯罪防治法第八條規定，立即向本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市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主管機關通報，至遲不得超過二十四小時。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5D493A"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  <w:r w:rsidRPr="005D493A">
                          <w:rPr>
                            <w:rFonts w:ascii="標楷體" w:eastAsia="標楷體" w:hAnsi="標楷體"/>
                          </w:rPr>
                          <w:t>知悉校園</w:t>
                        </w:r>
                        <w:r w:rsidRPr="005D493A">
                          <w:rPr>
                            <w:rFonts w:ascii="標楷體" w:eastAsia="標楷體" w:hAnsi="標楷體" w:hint="eastAsia"/>
                          </w:rPr>
                          <w:t>性侵害或</w:t>
                        </w:r>
                        <w:r w:rsidRPr="005D493A">
                          <w:rPr>
                            <w:rFonts w:ascii="標楷體" w:eastAsia="標楷體" w:hAnsi="標楷體"/>
                          </w:rPr>
                          <w:t>性騷擾事件時，應</w:t>
                        </w:r>
                        <w:r w:rsidRPr="005D493A">
                          <w:rPr>
                            <w:rFonts w:ascii="標楷體" w:eastAsia="標楷體" w:hAnsi="標楷體" w:hint="eastAsia"/>
                          </w:rPr>
                          <w:t>依</w:t>
                        </w:r>
                        <w:hyperlink r:id="rId7" w:history="1">
                          <w:r w:rsidRPr="005D493A">
                            <w:rPr>
                              <w:rFonts w:ascii="標楷體" w:eastAsia="標楷體" w:hAnsi="標楷體"/>
                            </w:rPr>
                            <w:t>校園性侵害</w:t>
                          </w:r>
                          <w:r w:rsidR="003C7B2F" w:rsidRPr="005D493A">
                            <w:rPr>
                              <w:rFonts w:ascii="標楷體" w:eastAsia="標楷體" w:hAnsi="標楷體" w:hint="eastAsia"/>
                            </w:rPr>
                            <w:t>、</w:t>
                          </w:r>
                          <w:r w:rsidRPr="005D493A">
                            <w:rPr>
                              <w:rFonts w:ascii="標楷體" w:eastAsia="標楷體" w:hAnsi="標楷體"/>
                            </w:rPr>
                            <w:t>性騷擾</w:t>
                          </w:r>
                          <w:r w:rsidR="00D3416F" w:rsidRPr="005D493A">
                            <w:rPr>
                              <w:rFonts w:ascii="標楷體" w:eastAsia="標楷體" w:hAnsi="標楷體" w:hint="eastAsia"/>
                            </w:rPr>
                            <w:t>或</w:t>
                          </w:r>
                          <w:proofErr w:type="gramStart"/>
                          <w:r w:rsidR="00D3416F" w:rsidRPr="005D493A">
                            <w:rPr>
                              <w:rFonts w:ascii="標楷體" w:eastAsia="標楷體" w:hAnsi="標楷體" w:hint="eastAsia"/>
                            </w:rPr>
                            <w:t>性霸凌</w:t>
                          </w:r>
                          <w:proofErr w:type="gramEnd"/>
                          <w:r w:rsidRPr="005D493A">
                            <w:rPr>
                              <w:rFonts w:ascii="標楷體" w:eastAsia="標楷體" w:hAnsi="標楷體"/>
                            </w:rPr>
                            <w:t>防治準則</w:t>
                          </w:r>
                        </w:hyperlink>
                        <w:r w:rsidRPr="005D493A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 w:rsidR="00D3416F" w:rsidRPr="005D493A">
                          <w:rPr>
                            <w:rFonts w:ascii="標楷體" w:eastAsia="標楷體" w:hAnsi="標楷體" w:hint="eastAsia"/>
                          </w:rPr>
                          <w:t>十六</w:t>
                        </w:r>
                        <w:r w:rsidRPr="005D493A">
                          <w:rPr>
                            <w:rFonts w:ascii="標楷體" w:eastAsia="標楷體" w:hAnsi="標楷體" w:hint="eastAsia"/>
                          </w:rPr>
                          <w:t>條</w:t>
                        </w:r>
                        <w:r w:rsidR="00D3416F" w:rsidRPr="005D493A">
                          <w:rPr>
                            <w:rFonts w:ascii="標楷體" w:eastAsia="標楷體" w:hAnsi="標楷體" w:hint="eastAsia"/>
                          </w:rPr>
                          <w:t>第一項</w:t>
                        </w:r>
                        <w:r w:rsidRPr="005D493A">
                          <w:rPr>
                            <w:rFonts w:ascii="標楷體" w:eastAsia="標楷體" w:hAnsi="標楷體" w:hint="eastAsia"/>
                          </w:rPr>
                          <w:t>規定，</w:t>
                        </w:r>
                        <w:r w:rsidR="00D3416F" w:rsidRPr="005D493A">
                          <w:rPr>
                            <w:rFonts w:ascii="標楷體" w:eastAsia="標楷體" w:hAnsi="標楷體" w:hint="eastAsia"/>
                          </w:rPr>
                          <w:t>應立即按學校防治規定所定權責向學校權責人員通報。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教師或學校之通報方式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教師或學校知悉兒童及少年保護、家庭暴力、性侵害及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校園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性騷擾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事件，應於知悉事件二十四小時內依法進行責任通報（一一三專線），並進行校園安全事件通報，由校長啟動危機處理機制。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學校通報前項事件時，應以密件處理，並注意維護被害人之秘密及隱私，不得洩漏或公開，對於通報人之身分資料應予以保密，以維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謢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學生個人及相關人員隱私。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第三十一條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學校通報相關單位</w:t>
                        </w: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處理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問題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學生須輔導與管教之行為係因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監護權人</w:t>
                        </w:r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之作為或不作為所致，經與其溝通無效時，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  <w:bCs/>
                          </w:rPr>
                          <w:t>本校應函報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主管教育行政機關、社政或警政等相關單位協助處理。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第四章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法律責任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第三十二條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禁止體罰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依教育基本法第八條第二項規定，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教師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輔導與管教學生，不得有體罰學生之行為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第三十三條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禁止刑事違法行為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教師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輔導與管教學生，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得</w:t>
                        </w:r>
                        <w:proofErr w:type="gramStart"/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採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規勸或糾正之方式，並應避免有誹謗、公然侮辱、恐嚇等構成犯罪之違法處罰行為。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第三十四條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禁止行政違法行為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教師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輔導與管教學生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時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，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應避免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有構成行政罰法律責任或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國家賠償責任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之行為。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第三十五條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禁止民事違法行為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lastRenderedPageBreak/>
                          <w:t>教師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輔導與管教學生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時</w:t>
                        </w:r>
                        <w:r w:rsidRPr="00884F60">
                          <w:rPr>
                            <w:rStyle w:val="a3"/>
                            <w:rFonts w:ascii="標楷體" w:eastAsia="標楷體" w:hAnsi="標楷體"/>
                            <w:b w:val="0"/>
                          </w:rPr>
                          <w:t>，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應避免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有侵害學生權利，構成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民事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侵權行為損害賠償責任之行為。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第三十六條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Style w:val="a3"/>
                            <w:rFonts w:ascii="標楷體" w:eastAsia="標楷體" w:hAnsi="標楷體"/>
                            <w:b w:val="0"/>
                            <w:bCs w:val="0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不當管教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之處置及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違法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處罰之懲處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教師有不當管教學生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之行為者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，學校應予以告誡。其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一再有不當管教學生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之行為者，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學校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應按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情節輕重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，予以懲處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教師有違法處罰學生</w:t>
                        </w:r>
                        <w:r w:rsidRPr="00884F60">
                          <w:rPr>
                            <w:rStyle w:val="a3"/>
                            <w:rFonts w:ascii="標楷體" w:eastAsia="標楷體" w:hAnsi="標楷體" w:hint="eastAsia"/>
                            <w:b w:val="0"/>
                          </w:rPr>
                          <w:t>之行為者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，學校應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按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情節輕重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依相關</w:t>
                        </w:r>
                        <w:hyperlink r:id="rId8" w:tgtFrame="_blank" w:tooltip="搜尋這個關鍵字的相關內容" w:history="1">
                          <w:r w:rsidRPr="00884F60">
                            <w:rPr>
                              <w:rFonts w:ascii="標楷體" w:eastAsia="標楷體" w:hAnsi="標楷體" w:cs="新細明體"/>
                            </w:rPr>
                            <w:t>學校</w:t>
                          </w:r>
                        </w:hyperlink>
                        <w:r w:rsidRPr="00884F60">
                          <w:rPr>
                            <w:rFonts w:ascii="標楷體" w:eastAsia="標楷體" w:hAnsi="標楷體" w:cs="新細明體"/>
                          </w:rPr>
                          <w:t>教師成績考核辦法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或規定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予以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申誡、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記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過、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記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大過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或其他適當之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懲處。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教師違反教育基本法第八條第二項規定，以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體罰或其他方式違法處罰學生，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情節重大者，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應依教師法第十四條及相關規定處理。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第五章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紛爭處理及救濟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第三十七條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/>
                          </w:rPr>
                          <w:t>申訴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之提起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學生對於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教師或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學校</w:t>
                        </w:r>
                        <w:r w:rsidRPr="005D493A">
                          <w:rPr>
                            <w:rFonts w:ascii="標楷體" w:eastAsia="標楷體" w:hAnsi="標楷體" w:cs="細明體" w:hint="eastAsia"/>
                          </w:rPr>
                          <w:t>有關其個人之輔導與管教措施，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如有不服</w:t>
                        </w:r>
                        <w:r w:rsidRPr="005D493A">
                          <w:rPr>
                            <w:rFonts w:ascii="標楷體" w:eastAsia="標楷體" w:hAnsi="標楷體" w:cs="細明體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教師及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學校</w:t>
                        </w:r>
                        <w:r w:rsidRPr="005D493A">
                          <w:rPr>
                            <w:rFonts w:ascii="標楷體" w:eastAsia="標楷體" w:hAnsi="標楷體" w:cs="細明體" w:hint="eastAsia"/>
                          </w:rPr>
                          <w:t>應告知學生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得於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該</w:t>
                        </w:r>
                        <w:r w:rsidRPr="005D493A">
                          <w:rPr>
                            <w:rFonts w:ascii="標楷體" w:eastAsia="標楷體" w:hAnsi="標楷體" w:cs="細明體" w:hint="eastAsia"/>
                          </w:rPr>
                          <w:t>輔導與管教措施發生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日起</w:t>
                        </w:r>
                        <w:proofErr w:type="gramStart"/>
                        <w:r w:rsidR="00D3416F" w:rsidRPr="005D493A">
                          <w:rPr>
                            <w:rFonts w:ascii="標楷體" w:eastAsia="標楷體" w:hAnsi="標楷體" w:cs="細明體" w:hint="eastAsia"/>
                          </w:rPr>
                          <w:t>三</w:t>
                        </w:r>
                        <w:proofErr w:type="gramEnd"/>
                        <w:r w:rsidR="00D3416F" w:rsidRPr="005D493A">
                          <w:rPr>
                            <w:rFonts w:ascii="標楷體" w:eastAsia="標楷體" w:hAnsi="標楷體" w:cs="細明體" w:hint="eastAsia"/>
                          </w:rPr>
                          <w:t>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日內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，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以書面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或言詞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向學生申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訴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評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議委員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會提起申訴。其以言詞為之者，應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錄音或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作成紀錄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學生之父母、監護人或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其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受託人，得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為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之代理人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提起申訴。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校對學生之處分或措施，應於通知書上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細明體"/>
                          </w:rPr>
                          <w:t>附記如有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細明體"/>
                          </w:rPr>
                          <w:t>不服，得於通知書送達之次日起二十日內，以書面向學生申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訴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評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議委員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會提起申訴。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第一項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言詞作成之紀錄，應載明下列事項：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一、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或代理人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姓名、身分證明文件字號、就學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細明體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年級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及班級或服務單位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、住居所、聯絡電話及申請調查日期。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二、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學生委任代理人代為申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訴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者，應檢附委任書，並載明其姓名、身分證明文件字號、住居所、聯絡電話。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三、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申請調查之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主要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事實內容及其相關證據。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四、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經向申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訴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人確認其內容無誤後，由其簽名或蓋章。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第三十八條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/>
                          </w:rPr>
                          <w:t>申訴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案件之處理</w:t>
                        </w:r>
                      </w:p>
                      <w:p w:rsidR="006736DE" w:rsidRPr="005D493A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本校對於</w:t>
                        </w:r>
                        <w:r w:rsidRPr="00884F60">
                          <w:rPr>
                            <w:rFonts w:ascii="標楷體" w:eastAsia="標楷體" w:hAnsi="標楷體" w:cs="細明體"/>
                          </w:rPr>
                          <w:t>學生申訴</w:t>
                        </w:r>
                        <w:r w:rsidRPr="00884F60">
                          <w:rPr>
                            <w:rFonts w:ascii="標楷體" w:eastAsia="標楷體" w:hAnsi="標楷體" w:cs="細明體" w:hint="eastAsia"/>
                          </w:rPr>
                          <w:t>案件，依</w:t>
                        </w:r>
                        <w:r w:rsidR="00D3416F" w:rsidRPr="005D493A">
                          <w:rPr>
                            <w:rFonts w:ascii="標楷體" w:eastAsia="標楷體" w:hAnsi="標楷體" w:cs="細明體"/>
                          </w:rPr>
                          <w:t>中華民國 106 年 8 月 9 日臺北市政府(106)</w:t>
                        </w:r>
                        <w:proofErr w:type="gramStart"/>
                        <w:r w:rsidR="00D3416F" w:rsidRPr="005D493A">
                          <w:rPr>
                            <w:rFonts w:ascii="標楷體" w:eastAsia="標楷體" w:hAnsi="標楷體" w:cs="細明體"/>
                          </w:rPr>
                          <w:t>府法綜字</w:t>
                        </w:r>
                        <w:proofErr w:type="gramEnd"/>
                        <w:r w:rsidR="00D3416F" w:rsidRPr="005D493A">
                          <w:rPr>
                            <w:rFonts w:ascii="標楷體" w:eastAsia="標楷體" w:hAnsi="標楷體" w:cs="細明體"/>
                          </w:rPr>
                          <w:t>第 10632939100 號令修正發布處理。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第三十九條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申訴評議之執行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細明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之申訴經評議有理由時，對尚未執行完畢之管教措施不得繼續執行，已執行之處分應撤銷。管教措施不能撤銷者，學校或教師應斟酌情形，對申訴人施以致歉、回復名譽或課業輔導等補救措施，並負起相關法律責任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第四十條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協助處理紛爭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經當事人請求或必要時，學校應協助教師處理紛爭。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教師因合法管教學生，與監護權人發生爭議、行政爭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訟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或其他司法訴訟時，學校應依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教師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之請求，提供必要之協助。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第六章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D3416F" w:rsidRDefault="006736DE" w:rsidP="00CB30F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3416F">
                          <w:rPr>
                            <w:rFonts w:ascii="標楷體" w:eastAsia="標楷體" w:hAnsi="標楷體" w:hint="eastAsia"/>
                            <w:b/>
                          </w:rPr>
                          <w:t>附則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第四十一條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提供所需之設施及用品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教師實施</w:t>
                        </w:r>
                        <w:r w:rsidRPr="00884F60">
                          <w:rPr>
                            <w:rFonts w:ascii="標楷體" w:eastAsia="標楷體" w:hAnsi="標楷體"/>
                          </w:rPr>
                          <w:t>輔導與管教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工作所需之設施（如諮商處所）、物品（如錄音機電話傳真）及文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件表單（如輔導管教記錄表、家長通知書、學生獎懲委員會審議申請表、獎懲委員會裁決書、獎懲委員會裁決通知函、學生申訴單），由本校行政單位統一提供之。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第四十二條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對特殊教育學生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之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輔導與管教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教師依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特殊教育法對學生實施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特殊</w:t>
                        </w:r>
                        <w:r w:rsidRPr="00884F60">
                          <w:rPr>
                            <w:rFonts w:ascii="標楷體" w:eastAsia="標楷體" w:hAnsi="標楷體" w:cs="新細明體"/>
                          </w:rPr>
                          <w:t>教育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</w:rPr>
                          <w:t>時，其輔導管教應依個別教育計畫實施。</w:t>
                        </w:r>
                      </w:p>
                    </w:tc>
                  </w:tr>
                  <w:tr w:rsidR="006736DE" w:rsidRPr="00884F60" w:rsidTr="00CB30FB">
                    <w:tc>
                      <w:tcPr>
                        <w:tcW w:w="144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第四十三條</w:t>
                        </w:r>
                      </w:p>
                    </w:tc>
                    <w:tc>
                      <w:tcPr>
                        <w:tcW w:w="7920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本辦法之施行</w:t>
                        </w:r>
                      </w:p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本辦法經校務會議通過後，自發布日施行；修訂時亦同。</w:t>
                        </w:r>
                      </w:p>
                    </w:tc>
                  </w:tr>
                </w:tbl>
                <w:p w:rsidR="006736DE" w:rsidRPr="00884F60" w:rsidRDefault="006736DE" w:rsidP="00CB30FB">
                  <w:pPr>
                    <w:rPr>
                      <w:rFonts w:ascii="標楷體" w:eastAsia="標楷體" w:hAnsi="標楷體"/>
                    </w:rPr>
                  </w:pPr>
                </w:p>
                <w:p w:rsidR="006736DE" w:rsidRPr="00884F60" w:rsidRDefault="006736DE" w:rsidP="00CB30F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84F60">
                    <w:rPr>
                      <w:rFonts w:ascii="標楷體" w:eastAsia="標楷體" w:hAnsi="標楷體"/>
                    </w:rPr>
                    <w:br w:type="page"/>
                  </w:r>
                  <w:r w:rsidRPr="00884F60">
                    <w:rPr>
                      <w:rFonts w:ascii="標楷體" w:eastAsia="標楷體" w:hAnsi="標楷體" w:hint="eastAsia"/>
                    </w:rPr>
                    <w:t>附表一、教師違法處罰措施參考表</w:t>
                  </w:r>
                </w:p>
                <w:tbl>
                  <w:tblPr>
                    <w:tblW w:w="8758" w:type="dxa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2827"/>
                    <w:gridCol w:w="5931"/>
                  </w:tblGrid>
                  <w:tr w:rsidR="006736DE" w:rsidRPr="00884F60" w:rsidTr="00CB30FB">
                    <w:trPr>
                      <w:trHeight w:val="353"/>
                      <w:jc w:val="center"/>
                    </w:trPr>
                    <w:tc>
                      <w:tcPr>
                        <w:tcW w:w="2827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bCs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  <w:kern w:val="0"/>
                          </w:rPr>
                          <w:t>違法處罰之類型</w:t>
                        </w:r>
                      </w:p>
                    </w:tc>
                    <w:tc>
                      <w:tcPr>
                        <w:tcW w:w="5931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bCs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  <w:bCs/>
                            <w:kern w:val="0"/>
                          </w:rPr>
                          <w:t>違法處罰之行為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  <w:bCs/>
                            <w:kern w:val="0"/>
                          </w:rPr>
                          <w:t>態樣例示</w:t>
                        </w:r>
                        <w:proofErr w:type="gramEnd"/>
                      </w:p>
                    </w:tc>
                  </w:tr>
                  <w:tr w:rsidR="006736DE" w:rsidRPr="00884F60" w:rsidTr="00CB30FB">
                    <w:trPr>
                      <w:trHeight w:val="50"/>
                      <w:jc w:val="center"/>
                    </w:trPr>
                    <w:tc>
                      <w:tcPr>
                        <w:tcW w:w="2827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bCs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教師親自對學生身體施加強制力之體罰</w:t>
                        </w:r>
                      </w:p>
                    </w:tc>
                    <w:tc>
                      <w:tcPr>
                        <w:tcW w:w="5931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例如毆打、鞭打、打耳光、打手心、打臀部或責打身體其他部位等</w:t>
                        </w:r>
                      </w:p>
                    </w:tc>
                  </w:tr>
                  <w:tr w:rsidR="006736DE" w:rsidRPr="00884F60" w:rsidTr="00CB30FB">
                    <w:trPr>
                      <w:trHeight w:val="50"/>
                      <w:jc w:val="center"/>
                    </w:trPr>
                    <w:tc>
                      <w:tcPr>
                        <w:tcW w:w="2827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教師責令學生自己或第三者對學生身體施加強制力之體罰</w:t>
                        </w:r>
                      </w:p>
                    </w:tc>
                    <w:tc>
                      <w:tcPr>
                        <w:tcW w:w="5931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例如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命學生自打耳光或互打耳光等</w:t>
                        </w:r>
                      </w:p>
                    </w:tc>
                  </w:tr>
                  <w:tr w:rsidR="006736DE" w:rsidRPr="00884F60" w:rsidTr="00CB30FB">
                    <w:trPr>
                      <w:trHeight w:val="212"/>
                      <w:jc w:val="center"/>
                    </w:trPr>
                    <w:tc>
                      <w:tcPr>
                        <w:tcW w:w="2827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bCs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責令學生採取特定身體動作之體罰</w:t>
                        </w:r>
                      </w:p>
                    </w:tc>
                    <w:tc>
                      <w:tcPr>
                        <w:tcW w:w="5931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例如交互蹲跳、</w:t>
                        </w:r>
                        <w:r w:rsidRPr="00884F60">
                          <w:rPr>
                            <w:rFonts w:ascii="標楷體" w:eastAsia="標楷體" w:hAnsi="標楷體" w:cs="新細明體"/>
                            <w:kern w:val="0"/>
                          </w:rPr>
                          <w:t>半蹲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、罰跪、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蛙跳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兔跳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、學鴨子走路、提水桶過肩、單腳支撐地面或其他類似之身體動作等</w:t>
                        </w:r>
                      </w:p>
                    </w:tc>
                  </w:tr>
                  <w:tr w:rsidR="006736DE" w:rsidRPr="00884F60" w:rsidTr="00CB30FB">
                    <w:trPr>
                      <w:trHeight w:val="60"/>
                      <w:jc w:val="center"/>
                    </w:trPr>
                    <w:tc>
                      <w:tcPr>
                        <w:tcW w:w="2827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體罰以外之違法處罰</w:t>
                        </w:r>
                      </w:p>
                    </w:tc>
                    <w:tc>
                      <w:tcPr>
                        <w:tcW w:w="5931" w:type="dxa"/>
                      </w:tcPr>
                      <w:p w:rsidR="006736DE" w:rsidRPr="00884F60" w:rsidRDefault="006736DE" w:rsidP="00CB30F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例如誹謗、公然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t>侮辱、恐嚇、身心虐待、罰款、非暫時保管之沒收或沒入學生物品等</w:t>
                        </w:r>
                      </w:p>
                    </w:tc>
                  </w:tr>
                </w:tbl>
                <w:p w:rsidR="006736DE" w:rsidRPr="00884F60" w:rsidRDefault="006736DE" w:rsidP="00CB30FB">
                  <w:pPr>
                    <w:rPr>
                      <w:rFonts w:ascii="標楷體" w:eastAsia="標楷體" w:hAnsi="標楷體"/>
                      <w:bCs/>
                      <w:kern w:val="0"/>
                    </w:rPr>
                  </w:pPr>
                  <w:r w:rsidRPr="00884F60">
                    <w:rPr>
                      <w:rFonts w:ascii="標楷體" w:eastAsia="標楷體" w:hAnsi="標楷體" w:hint="eastAsia"/>
                    </w:rPr>
                    <w:t>本表僅屬舉例說明之性質，其未列入之</w:t>
                  </w:r>
                  <w:r w:rsidRPr="00884F60">
                    <w:rPr>
                      <w:rFonts w:ascii="標楷體" w:eastAsia="標楷體" w:hAnsi="標楷體" w:hint="eastAsia"/>
                      <w:bCs/>
                      <w:kern w:val="0"/>
                    </w:rPr>
                    <w:t>情形，符合法定要件（</w:t>
                  </w:r>
                  <w:r w:rsidRPr="00884F60">
                    <w:rPr>
                      <w:rFonts w:ascii="標楷體" w:eastAsia="標楷體" w:hAnsi="標楷體" w:cs="新細明體" w:hint="eastAsia"/>
                      <w:kern w:val="0"/>
                    </w:rPr>
                    <w:t>基於處罰之目的、使學生身體客觀上受到痛苦或身心受到侵害等要件）</w:t>
                  </w:r>
                  <w:r w:rsidRPr="00884F60">
                    <w:rPr>
                      <w:rFonts w:ascii="標楷體" w:eastAsia="標楷體" w:hAnsi="標楷體" w:hint="eastAsia"/>
                      <w:bCs/>
                      <w:kern w:val="0"/>
                    </w:rPr>
                    <w:t>者，仍為違法處罰。</w:t>
                  </w:r>
                </w:p>
                <w:p w:rsidR="006736DE" w:rsidRPr="00884F60" w:rsidRDefault="006736DE" w:rsidP="00CB30FB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884F60">
                    <w:rPr>
                      <w:rFonts w:ascii="標楷體" w:eastAsia="標楷體" w:hAnsi="標楷體"/>
                      <w:bCs/>
                      <w:kern w:val="0"/>
                    </w:rPr>
                    <w:br w:type="page"/>
                  </w:r>
                  <w:r w:rsidRPr="00884F60">
                    <w:rPr>
                      <w:rFonts w:ascii="標楷體" w:eastAsia="標楷體" w:hAnsi="標楷體" w:hint="eastAsia"/>
                    </w:rPr>
                    <w:t>附表二、</w:t>
                  </w:r>
                  <w:r w:rsidRPr="00884F60">
                    <w:rPr>
                      <w:rFonts w:ascii="標楷體" w:eastAsia="標楷體" w:hAnsi="標楷體" w:cs="Arial" w:hint="eastAsia"/>
                    </w:rPr>
                    <w:t>適當之正向管教措施</w:t>
                  </w:r>
                </w:p>
                <w:tbl>
                  <w:tblPr>
                    <w:tblW w:w="1010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834"/>
                    <w:gridCol w:w="6266"/>
                  </w:tblGrid>
                  <w:tr w:rsidR="006736DE" w:rsidRPr="00884F60" w:rsidTr="00CB30FB">
                    <w:trPr>
                      <w:tblHeader/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正向管教措施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例示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與學生溝通時，先以「同理心」技巧了解學生，也讓學生覺得被了解後，再給予指正、建議。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6736DE">
                        <w:pPr>
                          <w:numPr>
                            <w:ilvl w:val="0"/>
                            <w:numId w:val="7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「你的好朋友找你打電玩，你似乎很難拒絕；但是，如果繼續用太多時間玩電玩，你也知道會有很多問題發生。怎麼辦？讓老師和同學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起來幫助你。」</w:t>
                        </w:r>
                      </w:p>
                      <w:p w:rsidR="006736DE" w:rsidRPr="00884F60" w:rsidRDefault="006736DE" w:rsidP="006736DE">
                        <w:pPr>
                          <w:numPr>
                            <w:ilvl w:val="0"/>
                            <w:numId w:val="7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「老師了解你受委屈、很生氣，所以你忍不住罵出三字經；但是，罵完三字經，對你自己、對別人有沒有好處？還是帶來更多麻煩？」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告訴學生不能做出某種行為，清楚說明或引導討論不能做的原因。而當他沒有或不再做出該行為時，要儘速且明確地對他沒有或不再做該行為加以稱讚。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6736DE">
                        <w:pPr>
                          <w:numPr>
                            <w:ilvl w:val="0"/>
                            <w:numId w:val="9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「上課時，在沒有舉手並被邀請發言時，請你不要講話。」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「因為如果你講話，老師講課的時間就不夠，老師也會分心，課就講不完或講不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清楚，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同學可能聽不懂。」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「想想看，如果你很想聽課，却有同學不斷講話，你會受到什麼影響？」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「以前你上課常隨便講話，但今天你沒有隨便講話，你很有禮貌（或很會替別人著想）。」</w:t>
                        </w:r>
                      </w:p>
                      <w:p w:rsidR="006736DE" w:rsidRPr="00884F60" w:rsidRDefault="006736DE" w:rsidP="006736DE">
                        <w:pPr>
                          <w:numPr>
                            <w:ilvl w:val="0"/>
                            <w:numId w:val="9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「學校不再規定你的髮型，但請同學不要只注重做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髮型、跟流行，而沒有考慮到花錢、功課、健康、團體形象，要考慮不要給自己或別人添加麻煩。」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「想想看，你要如何安排時間與金錢？要花多少金錢、多少時間在髮型上？」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「我們來討論金錢的價值、生命的價值，要把金錢、時間用在什麼事情上比較有意義呢？」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「你以前的頭髮很亂，看起來沒有精神，今天的髮型很清爽，看起來很有活力。」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除具體協助學生了解不能做某種不好行為及其原因外，也要具體引導學生去做出某種良好行為，並且具體說明原因或引導孩子去討論要做這種好行為的原因，並且，當他表現該行為時，明確地對他表現這種行為加以稱讚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6736DE">
                        <w:pPr>
                          <w:numPr>
                            <w:ilvl w:val="0"/>
                            <w:numId w:val="10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「當你要講話時，請你注意場合與發言程序。」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「如果在老師講課時，每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個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同學都可以任意講話，你認為這樣好嗎？有什麼壞處？相反地，如果大家都能不隨便講話，則有什麼好處、壞處呢？」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5" w:left="732" w:firstLine="2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「○○同學要講話時，會先舉手問老師，很有禮貌；○○同學，在老師一開始上課，就不再講話，會很認真地看著老師，讓老師很高興，很想好好教給你們最好的！」</w:t>
                        </w:r>
                      </w:p>
                      <w:p w:rsidR="006736DE" w:rsidRPr="00884F60" w:rsidRDefault="006736DE" w:rsidP="006736DE">
                        <w:pPr>
                          <w:numPr>
                            <w:ilvl w:val="0"/>
                            <w:numId w:val="10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「我們要出國交流，對方國家很重視禮節與服裝儀容，並且要求整齊，請同學剪好頭髮。」</w:t>
                        </w:r>
                      </w:p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ind w:leftChars="306" w:left="734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「我們要出國交流，對方要求短髮、整齊，如果我們不按照對方的要求，後果是什麼，我們要怎麼做比較好？是入境隨俗？或不再去交流？各有何優缺點？什麼樣的決定比較好？」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利用討論、影片故事或案例討論、角色演練及經驗分享，協助學生去了解不同行為的後果（對自己或他人的正負向影響），因而認同行為能做或不能做及其理由，以協助孩子學會自我管理。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請同學在生活中觀察紀錄打人的事件與被打的人的反應及感受，老師帶著學生一起討論；也請同學分享被打的經驗，並討論打人的短期及長期的好處和壞處；師生一起看控制生氣的示範影片，學習如何控制生氣的步驟。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用詢問句啟發學生去思考行為的後果（對自己或對他人的短期與長期好處與壞處），以增加學生對行為的自我控制能力；並給予學生抉擇權，用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詢問句與稱讚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來鼓勵學生做出理性的抉擇，以鼓勵學生的自主管理。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CB30FB">
                        <w:pPr>
                          <w:tabs>
                            <w:tab w:val="num" w:pos="758"/>
                            <w:tab w:val="num" w:pos="1935"/>
                          </w:tabs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「你可以繼續每天打電玩打到半夜；但對你的身體、功課以及你和爸媽的關係有什麼壞處？如果你能節制與安排玩電玩的時間，對你有什麼好處？」</w:t>
                        </w:r>
                      </w:p>
                      <w:p w:rsidR="006736DE" w:rsidRPr="00884F60" w:rsidRDefault="006736DE" w:rsidP="00CB30FB">
                        <w:pPr>
                          <w:tabs>
                            <w:tab w:val="num" w:pos="3015"/>
                          </w:tabs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「玩電玩有什麼好處？這些好處是不是用其他的活動或做其他事情可以取代？」</w:t>
                        </w:r>
                      </w:p>
                      <w:p w:rsidR="006736DE" w:rsidRPr="00884F60" w:rsidRDefault="006736DE" w:rsidP="00CB30FB">
                        <w:pPr>
                          <w:tabs>
                            <w:tab w:val="num" w:pos="3015"/>
                          </w:tabs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「想想看，玩電玩一時的好處、壞處；更長遠的好處、壞處，你如何決定？老師可以協助你一起思考與規劃，作出對自己、對別人都較好的決定。但最重要的，你自己要想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清楚，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做好決定，並負責任；老師相信你，也期待你做出最有智慧的決定。」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注意孩子所做事情的多元面向，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在對負向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行為給予指正前，可先對正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向行為給予稱讚，以促進師生正向關係，可增加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學生對負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向行為的改變動機。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6736DE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「關於你大聲叫罵同學、罵學校這件事，老師可以了解到你對同學、學校很關心，這是很好的，以後你</w:t>
                        </w: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還要繼續關心同學！但是，你的方法是不當的，可能會傷害別人，可能會使別人討厭你，也會違反校規，是不是可以改換別的方法來表達你的關心或你的生氣？」</w:t>
                        </w:r>
                      </w:p>
                      <w:p w:rsidR="006736DE" w:rsidRPr="00884F60" w:rsidRDefault="006736DE" w:rsidP="006736DE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「關於你亂貼海報這件事，老師了解你想表達你的意見，這是很好的，你也很有創意；但是，你不依規定貼海報，可能會使校園凌亂，而且也違規了；是否可用別的方法來表達意見與創意而</w:t>
                        </w:r>
                        <w:proofErr w:type="gramStart"/>
                        <w:r w:rsidRPr="00884F60">
                          <w:rPr>
                            <w:rFonts w:ascii="標楷體" w:eastAsia="標楷體" w:hAnsi="標楷體" w:hint="eastAsia"/>
                          </w:rPr>
                          <w:t>不</w:t>
                        </w:r>
                        <w:proofErr w:type="gramEnd"/>
                        <w:r w:rsidRPr="00884F60">
                          <w:rPr>
                            <w:rFonts w:ascii="標楷體" w:eastAsia="標楷體" w:hAnsi="標楷體" w:hint="eastAsia"/>
                          </w:rPr>
                          <w:t>違規？」</w:t>
                        </w:r>
                      </w:p>
                    </w:tc>
                  </w:tr>
                  <w:tr w:rsidR="006736DE" w:rsidRPr="00884F60" w:rsidTr="00CB30FB">
                    <w:trPr>
                      <w:jc w:val="center"/>
                    </w:trPr>
                    <w:tc>
                      <w:tcPr>
                        <w:tcW w:w="3834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lastRenderedPageBreak/>
                          <w:t>針對不對的行為或不好的行為加以糾正；但也要具體告訴學生是「某行為不好或不對」，不是「孩子整個人不好」。</w:t>
                        </w:r>
                      </w:p>
                    </w:tc>
                    <w:tc>
                      <w:tcPr>
                        <w:tcW w:w="6266" w:type="dxa"/>
                      </w:tcPr>
                      <w:p w:rsidR="006736DE" w:rsidRPr="00884F60" w:rsidRDefault="006736DE" w:rsidP="00CB30FB">
                        <w:pPr>
                          <w:snapToGrid w:val="0"/>
                          <w:spacing w:line="340" w:lineRule="atLeas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884F60">
                          <w:rPr>
                            <w:rFonts w:ascii="標楷體" w:eastAsia="標楷體" w:hAnsi="標楷體" w:hint="eastAsia"/>
                          </w:rPr>
                          <w:t>「你生氣時容易出手打同學，對自己、對同學都不好；但老師並不認為你整個人都不好，老師了解你有時也會幫一些人的忙；希望你發揮會替別人著想、幫忙別人的優點，以後不再打人。」</w:t>
                        </w:r>
                      </w:p>
                    </w:tc>
                  </w:tr>
                </w:tbl>
                <w:p w:rsidR="006736DE" w:rsidRPr="00884F60" w:rsidRDefault="006736DE" w:rsidP="00CB30FB">
                  <w:pPr>
                    <w:rPr>
                      <w:rFonts w:ascii="標楷體" w:eastAsia="標楷體" w:hAnsi="標楷體"/>
                    </w:rPr>
                  </w:pPr>
                </w:p>
                <w:p w:rsidR="006736DE" w:rsidRDefault="006736DE" w:rsidP="00CB30FB">
                  <w:pPr>
                    <w:rPr>
                      <w:rFonts w:ascii="標楷體" w:eastAsia="標楷體" w:hAnsi="標楷體"/>
                      <w:color w:val="000080"/>
                    </w:rPr>
                  </w:pPr>
                </w:p>
              </w:tc>
            </w:tr>
          </w:tbl>
          <w:p w:rsidR="006736DE" w:rsidRDefault="006736DE" w:rsidP="00CB30FB"/>
        </w:tc>
      </w:tr>
    </w:tbl>
    <w:p w:rsidR="0015208A" w:rsidRPr="00FA3927" w:rsidRDefault="0015208A" w:rsidP="00FA3927"/>
    <w:sectPr w:rsidR="0015208A" w:rsidRPr="00FA3927" w:rsidSect="006736DE">
      <w:pgSz w:w="11906" w:h="16838"/>
      <w:pgMar w:top="1440" w:right="566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7E" w:rsidRDefault="00A82A7E" w:rsidP="00F442E9">
      <w:r>
        <w:separator/>
      </w:r>
    </w:p>
  </w:endnote>
  <w:endnote w:type="continuationSeparator" w:id="0">
    <w:p w:rsidR="00A82A7E" w:rsidRDefault="00A82A7E" w:rsidP="00F4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7E" w:rsidRDefault="00A82A7E" w:rsidP="00F442E9">
      <w:r>
        <w:separator/>
      </w:r>
    </w:p>
  </w:footnote>
  <w:footnote w:type="continuationSeparator" w:id="0">
    <w:p w:rsidR="00A82A7E" w:rsidRDefault="00A82A7E" w:rsidP="00F4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7151"/>
    <w:multiLevelType w:val="hybridMultilevel"/>
    <w:tmpl w:val="F12016A2"/>
    <w:lvl w:ilvl="0" w:tplc="913E66B0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" w15:restartNumberingAfterBreak="0">
    <w:nsid w:val="23AE77AD"/>
    <w:multiLevelType w:val="hybridMultilevel"/>
    <w:tmpl w:val="0AA015D4"/>
    <w:lvl w:ilvl="0" w:tplc="7FF691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307F6E"/>
    <w:multiLevelType w:val="hybridMultilevel"/>
    <w:tmpl w:val="EB4A1152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693DA3"/>
    <w:multiLevelType w:val="hybridMultilevel"/>
    <w:tmpl w:val="1E04C692"/>
    <w:lvl w:ilvl="0" w:tplc="71EE2BD0">
      <w:start w:val="4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C24679"/>
    <w:multiLevelType w:val="hybridMultilevel"/>
    <w:tmpl w:val="811440F8"/>
    <w:lvl w:ilvl="0" w:tplc="6D167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4B16BC"/>
    <w:multiLevelType w:val="hybridMultilevel"/>
    <w:tmpl w:val="04441C30"/>
    <w:lvl w:ilvl="0" w:tplc="4E488B1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0437B2"/>
    <w:multiLevelType w:val="multilevel"/>
    <w:tmpl w:val="0AB65CF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227"/>
        </w:tabs>
        <w:ind w:left="1361" w:hanging="136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5F8B142E"/>
    <w:multiLevelType w:val="hybridMultilevel"/>
    <w:tmpl w:val="F94A1F1E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8C1034"/>
    <w:multiLevelType w:val="hybridMultilevel"/>
    <w:tmpl w:val="A424669A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5CC7D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79751D2"/>
    <w:multiLevelType w:val="hybridMultilevel"/>
    <w:tmpl w:val="96B8A5AE"/>
    <w:lvl w:ilvl="0" w:tplc="BE148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F9F72C1"/>
    <w:multiLevelType w:val="hybridMultilevel"/>
    <w:tmpl w:val="DDD4A880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897378"/>
    <w:multiLevelType w:val="hybridMultilevel"/>
    <w:tmpl w:val="5D7A91BA"/>
    <w:lvl w:ilvl="0" w:tplc="198E9BF4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9143FE"/>
    <w:multiLevelType w:val="hybridMultilevel"/>
    <w:tmpl w:val="D1B81BE6"/>
    <w:lvl w:ilvl="0" w:tplc="5B9AA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DE"/>
    <w:rsid w:val="00016EB3"/>
    <w:rsid w:val="0004680E"/>
    <w:rsid w:val="000D6131"/>
    <w:rsid w:val="0015208A"/>
    <w:rsid w:val="001A44E5"/>
    <w:rsid w:val="002249A4"/>
    <w:rsid w:val="002D42FA"/>
    <w:rsid w:val="00395A64"/>
    <w:rsid w:val="003969E3"/>
    <w:rsid w:val="003C7B2F"/>
    <w:rsid w:val="00437A04"/>
    <w:rsid w:val="00484602"/>
    <w:rsid w:val="004A2CB3"/>
    <w:rsid w:val="005D493A"/>
    <w:rsid w:val="006736DE"/>
    <w:rsid w:val="006A047F"/>
    <w:rsid w:val="006A7E14"/>
    <w:rsid w:val="006E12D0"/>
    <w:rsid w:val="00984307"/>
    <w:rsid w:val="00A82A7E"/>
    <w:rsid w:val="00B15480"/>
    <w:rsid w:val="00D3416F"/>
    <w:rsid w:val="00D63C73"/>
    <w:rsid w:val="00D70F0B"/>
    <w:rsid w:val="00E06636"/>
    <w:rsid w:val="00E223B9"/>
    <w:rsid w:val="00F442E9"/>
    <w:rsid w:val="00F713B0"/>
    <w:rsid w:val="00F73A41"/>
    <w:rsid w:val="00F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3FE2398"/>
  <w15:docId w15:val="{C1BD6F37-4FF4-4679-929D-79621A0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6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6736DE"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44"/>
      <w:szCs w:val="36"/>
    </w:rPr>
  </w:style>
  <w:style w:type="paragraph" w:styleId="2">
    <w:name w:val="heading 2"/>
    <w:basedOn w:val="a"/>
    <w:next w:val="a"/>
    <w:link w:val="20"/>
    <w:autoRedefine/>
    <w:qFormat/>
    <w:rsid w:val="006736DE"/>
    <w:pPr>
      <w:keepNext/>
      <w:numPr>
        <w:ilvl w:val="1"/>
        <w:numId w:val="1"/>
      </w:numPr>
      <w:outlineLvl w:val="1"/>
    </w:pPr>
    <w:rPr>
      <w:rFonts w:ascii="Arial" w:eastAsia="標楷體" w:hAnsi="Arial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736DE"/>
    <w:rPr>
      <w:rFonts w:ascii="Arial" w:eastAsia="標楷體" w:hAnsi="Arial" w:cs="Times New Roman"/>
      <w:b/>
      <w:bCs/>
      <w:kern w:val="52"/>
      <w:sz w:val="44"/>
      <w:szCs w:val="36"/>
    </w:rPr>
  </w:style>
  <w:style w:type="character" w:customStyle="1" w:styleId="20">
    <w:name w:val="標題 2 字元"/>
    <w:basedOn w:val="a0"/>
    <w:link w:val="2"/>
    <w:rsid w:val="006736DE"/>
    <w:rPr>
      <w:rFonts w:ascii="Arial" w:eastAsia="標楷體" w:hAnsi="Arial" w:cs="Times New Roman"/>
      <w:b/>
      <w:bCs/>
      <w:sz w:val="32"/>
      <w:szCs w:val="48"/>
    </w:rPr>
  </w:style>
  <w:style w:type="character" w:styleId="a3">
    <w:name w:val="Strong"/>
    <w:basedOn w:val="a0"/>
    <w:qFormat/>
    <w:rsid w:val="006736DE"/>
    <w:rPr>
      <w:b/>
      <w:bCs/>
    </w:rPr>
  </w:style>
  <w:style w:type="table" w:styleId="a4">
    <w:name w:val="Table Grid"/>
    <w:basedOn w:val="a1"/>
    <w:rsid w:val="006736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4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42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4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42E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5A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ntinside.net/redirkey.aspx?wid=1&amp;kw=%u5B78%u68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Scripts/newsdetail.asp?no=1H0080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1546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wei617</dc:creator>
  <cp:lastModifiedBy>User</cp:lastModifiedBy>
  <cp:revision>5</cp:revision>
  <dcterms:created xsi:type="dcterms:W3CDTF">2022-08-08T06:50:00Z</dcterms:created>
  <dcterms:modified xsi:type="dcterms:W3CDTF">2022-09-12T07:55:00Z</dcterms:modified>
</cp:coreProperties>
</file>